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E436" w14:textId="77777777" w:rsidR="00D40C7D" w:rsidRDefault="00454C06">
      <w:pPr>
        <w:pBdr>
          <w:top w:val="nil"/>
          <w:left w:val="nil"/>
          <w:bottom w:val="nil"/>
          <w:right w:val="nil"/>
          <w:between w:val="nil"/>
        </w:pBdr>
        <w:spacing w:before="200" w:after="200"/>
        <w:jc w:val="center"/>
        <w:rPr>
          <w:rFonts w:ascii="Arial" w:eastAsia="Arial" w:hAnsi="Arial" w:cs="Arial"/>
          <w:b/>
          <w:color w:val="000000"/>
          <w:sz w:val="32"/>
          <w:szCs w:val="32"/>
        </w:rPr>
      </w:pPr>
      <w:r>
        <w:rPr>
          <w:noProof/>
          <w:lang w:val="en-NZ"/>
        </w:rPr>
        <w:drawing>
          <wp:anchor distT="0" distB="0" distL="114300" distR="114300" simplePos="0" relativeHeight="251658240" behindDoc="0" locked="0" layoutInCell="1" allowOverlap="1" wp14:anchorId="2B87E4F0" wp14:editId="2B87E4F1">
            <wp:simplePos x="0" y="0"/>
            <wp:positionH relativeFrom="margin">
              <wp:posOffset>236854</wp:posOffset>
            </wp:positionH>
            <wp:positionV relativeFrom="paragraph">
              <wp:posOffset>15875</wp:posOffset>
            </wp:positionV>
            <wp:extent cx="4683760" cy="1016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683760" cy="1016000"/>
                    </a:xfrm>
                    <a:prstGeom prst="rect">
                      <a:avLst/>
                    </a:prstGeom>
                    <a:ln/>
                  </pic:spPr>
                </pic:pic>
              </a:graphicData>
            </a:graphic>
          </wp:anchor>
        </w:drawing>
      </w:r>
    </w:p>
    <w:p w14:paraId="2B87E437" w14:textId="77777777" w:rsidR="00D40C7D" w:rsidRDefault="00D40C7D">
      <w:pPr>
        <w:pBdr>
          <w:top w:val="nil"/>
          <w:left w:val="nil"/>
          <w:bottom w:val="nil"/>
          <w:right w:val="nil"/>
          <w:between w:val="nil"/>
        </w:pBdr>
        <w:spacing w:before="200" w:after="200"/>
        <w:jc w:val="center"/>
        <w:rPr>
          <w:rFonts w:ascii="Arial" w:eastAsia="Arial" w:hAnsi="Arial" w:cs="Arial"/>
          <w:b/>
          <w:color w:val="000000"/>
          <w:sz w:val="32"/>
          <w:szCs w:val="32"/>
        </w:rPr>
      </w:pPr>
    </w:p>
    <w:p w14:paraId="2B87E438" w14:textId="77777777" w:rsidR="00D40C7D" w:rsidRDefault="00D40C7D">
      <w:pPr>
        <w:pBdr>
          <w:top w:val="nil"/>
          <w:left w:val="nil"/>
          <w:bottom w:val="nil"/>
          <w:right w:val="nil"/>
          <w:between w:val="nil"/>
        </w:pBdr>
        <w:spacing w:before="200" w:after="200"/>
        <w:jc w:val="center"/>
        <w:rPr>
          <w:rFonts w:ascii="Arial" w:eastAsia="Arial" w:hAnsi="Arial" w:cs="Arial"/>
          <w:b/>
          <w:color w:val="000000"/>
          <w:sz w:val="32"/>
          <w:szCs w:val="32"/>
        </w:rPr>
      </w:pPr>
    </w:p>
    <w:p w14:paraId="2B87E439" w14:textId="77777777" w:rsidR="00D40C7D" w:rsidRDefault="00454C06">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Internal Assessment Resource</w:t>
      </w:r>
    </w:p>
    <w:p w14:paraId="2B87E43A" w14:textId="77777777" w:rsidR="00D40C7D" w:rsidRDefault="00454C06">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Geography Level 1</w:t>
      </w:r>
    </w:p>
    <w:p w14:paraId="3FBC3BD9" w14:textId="3212369A" w:rsidR="00B7381F" w:rsidRPr="00B7381F" w:rsidRDefault="00B7381F">
      <w:pPr>
        <w:pBdr>
          <w:top w:val="nil"/>
          <w:left w:val="nil"/>
          <w:bottom w:val="nil"/>
          <w:right w:val="nil"/>
          <w:between w:val="nil"/>
        </w:pBdr>
        <w:spacing w:before="200" w:after="200"/>
        <w:rPr>
          <w:rFonts w:ascii="Arial" w:eastAsia="Arial" w:hAnsi="Arial" w:cs="Arial"/>
          <w:b/>
          <w:color w:val="FF0000"/>
          <w:sz w:val="32"/>
          <w:szCs w:val="32"/>
        </w:rPr>
      </w:pPr>
      <w:r w:rsidRPr="00B7381F">
        <w:rPr>
          <w:rFonts w:ascii="Arial" w:eastAsia="Arial" w:hAnsi="Arial" w:cs="Arial"/>
          <w:b/>
          <w:color w:val="FF0000"/>
          <w:sz w:val="32"/>
          <w:szCs w:val="32"/>
        </w:rPr>
        <w:t>EXPIRED</w:t>
      </w:r>
    </w:p>
    <w:p w14:paraId="2B87E43B" w14:textId="53790728" w:rsidR="00D40C7D" w:rsidRDefault="00454C06">
      <w:pPr>
        <w:pBdr>
          <w:top w:val="nil"/>
          <w:left w:val="nil"/>
          <w:bottom w:val="nil"/>
          <w:right w:val="nil"/>
          <w:between w:val="nil"/>
        </w:pBdr>
        <w:spacing w:before="200" w:after="200"/>
        <w:rPr>
          <w:rFonts w:ascii="Arial" w:eastAsia="Arial" w:hAnsi="Arial" w:cs="Arial"/>
          <w:color w:val="000000"/>
          <w:sz w:val="28"/>
          <w:szCs w:val="28"/>
        </w:rPr>
      </w:pPr>
      <w:r>
        <w:rPr>
          <w:rFonts w:ascii="Arial" w:eastAsia="Arial" w:hAnsi="Arial" w:cs="Arial"/>
          <w:color w:val="000000"/>
          <w:sz w:val="28"/>
          <w:szCs w:val="28"/>
        </w:rPr>
        <w:t>This resource supports assessment aga</w:t>
      </w:r>
      <w:r w:rsidR="00816DEB">
        <w:rPr>
          <w:rFonts w:ascii="Arial" w:eastAsia="Arial" w:hAnsi="Arial" w:cs="Arial"/>
          <w:color w:val="000000"/>
          <w:sz w:val="28"/>
          <w:szCs w:val="28"/>
        </w:rPr>
        <w:t>inst Achievement Standard 91012</w:t>
      </w:r>
      <w:r w:rsidR="00C6623C">
        <w:rPr>
          <w:rFonts w:ascii="Arial" w:eastAsia="Arial" w:hAnsi="Arial" w:cs="Arial"/>
          <w:color w:val="000000"/>
          <w:sz w:val="28"/>
          <w:szCs w:val="28"/>
        </w:rPr>
        <w:t xml:space="preserve"> version 3</w:t>
      </w:r>
    </w:p>
    <w:p w14:paraId="2B87E43C" w14:textId="77777777" w:rsidR="00D40C7D" w:rsidRDefault="00454C06">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Describe aspects of a contemporary New Zealand geographic issue</w:t>
      </w:r>
    </w:p>
    <w:p w14:paraId="2B87E43D" w14:textId="77777777" w:rsidR="00D40C7D" w:rsidRDefault="00454C06">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2B87E43E" w14:textId="77777777" w:rsidR="00D40C7D" w:rsidRDefault="00454C06">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 xml:space="preserve">A contemporary </w:t>
      </w:r>
      <w:r w:rsidR="006B5F82">
        <w:rPr>
          <w:rFonts w:ascii="Arial" w:eastAsia="Arial" w:hAnsi="Arial" w:cs="Arial"/>
          <w:sz w:val="28"/>
          <w:szCs w:val="28"/>
        </w:rPr>
        <w:t>New Zealand geographic i</w:t>
      </w:r>
      <w:r>
        <w:rPr>
          <w:rFonts w:ascii="Arial" w:eastAsia="Arial" w:hAnsi="Arial" w:cs="Arial"/>
          <w:sz w:val="28"/>
          <w:szCs w:val="28"/>
        </w:rPr>
        <w:t>ssue</w:t>
      </w:r>
    </w:p>
    <w:p w14:paraId="2B87E43F" w14:textId="1B5CE083" w:rsidR="00D40C7D" w:rsidRDefault="00454C06">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Geography</w:t>
      </w:r>
      <w:r>
        <w:rPr>
          <w:rFonts w:ascii="Calibri" w:eastAsia="Calibri" w:hAnsi="Calibri" w:cs="Calibri"/>
          <w:sz w:val="36"/>
          <w:szCs w:val="36"/>
        </w:rPr>
        <w:t xml:space="preserve"> </w:t>
      </w:r>
      <w:r w:rsidR="00816DEB">
        <w:rPr>
          <w:rFonts w:ascii="Arial" w:eastAsia="Arial" w:hAnsi="Arial" w:cs="Arial"/>
          <w:sz w:val="28"/>
          <w:szCs w:val="28"/>
        </w:rPr>
        <w:t>1.6C</w:t>
      </w:r>
    </w:p>
    <w:p w14:paraId="2B87E440" w14:textId="77777777" w:rsidR="005275A0" w:rsidRDefault="005275A0">
      <w:pPr>
        <w:tabs>
          <w:tab w:val="left" w:pos="2835"/>
        </w:tabs>
        <w:spacing w:before="120" w:after="120"/>
        <w:ind w:left="2835" w:hanging="2835"/>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43071" w14:paraId="2B87E446" w14:textId="77777777" w:rsidTr="00DC3052">
        <w:trPr>
          <w:jc w:val="center"/>
        </w:trPr>
        <w:tc>
          <w:tcPr>
            <w:tcW w:w="8129" w:type="dxa"/>
            <w:shd w:val="clear" w:color="auto" w:fill="CCCCCC"/>
          </w:tcPr>
          <w:p w14:paraId="2B87E441" w14:textId="77777777" w:rsidR="00943071" w:rsidRPr="00BB007C" w:rsidRDefault="00943071" w:rsidP="00DC3052">
            <w:pPr>
              <w:pStyle w:val="NCEAbullets"/>
              <w:numPr>
                <w:ilvl w:val="0"/>
                <w:numId w:val="0"/>
              </w:numPr>
              <w:rPr>
                <w:rFonts w:cs="Arial"/>
                <w:sz w:val="22"/>
                <w:szCs w:val="24"/>
              </w:rPr>
            </w:pPr>
            <w:r w:rsidRPr="00BB007C">
              <w:rPr>
                <w:rFonts w:cs="Arial"/>
                <w:sz w:val="22"/>
                <w:szCs w:val="24"/>
              </w:rPr>
              <w:t>This resource:</w:t>
            </w:r>
          </w:p>
          <w:p w14:paraId="2B87E442" w14:textId="77777777" w:rsidR="00943071" w:rsidRPr="00BB007C" w:rsidRDefault="00943071" w:rsidP="00DC3052">
            <w:pPr>
              <w:pStyle w:val="NCEAbullets"/>
              <w:tabs>
                <w:tab w:val="clear" w:pos="0"/>
                <w:tab w:val="clear" w:pos="426"/>
                <w:tab w:val="num" w:pos="360"/>
              </w:tabs>
              <w:spacing w:after="120"/>
              <w:ind w:left="378" w:hanging="378"/>
              <w:rPr>
                <w:rFonts w:cs="Arial"/>
                <w:sz w:val="22"/>
                <w:szCs w:val="24"/>
              </w:rPr>
            </w:pPr>
            <w:r w:rsidRPr="00BB007C">
              <w:rPr>
                <w:rFonts w:cs="Arial"/>
                <w:sz w:val="22"/>
                <w:szCs w:val="24"/>
              </w:rPr>
              <w:t>Clarifies the requirements of the standard</w:t>
            </w:r>
          </w:p>
          <w:p w14:paraId="2B87E443" w14:textId="77777777" w:rsidR="00943071" w:rsidRPr="00BB007C" w:rsidRDefault="00943071" w:rsidP="00DC3052">
            <w:pPr>
              <w:pStyle w:val="NCEAbullets"/>
              <w:tabs>
                <w:tab w:val="clear" w:pos="0"/>
                <w:tab w:val="clear" w:pos="426"/>
                <w:tab w:val="num" w:pos="360"/>
              </w:tabs>
              <w:spacing w:after="120"/>
              <w:ind w:left="378" w:hanging="378"/>
              <w:rPr>
                <w:rFonts w:cs="Arial"/>
                <w:sz w:val="22"/>
                <w:szCs w:val="24"/>
              </w:rPr>
            </w:pPr>
            <w:r w:rsidRPr="00BB007C">
              <w:rPr>
                <w:rFonts w:cs="Arial"/>
                <w:sz w:val="22"/>
                <w:szCs w:val="24"/>
              </w:rPr>
              <w:t>Supports good assessment practice</w:t>
            </w:r>
          </w:p>
          <w:p w14:paraId="2B87E444" w14:textId="77777777" w:rsidR="00943071" w:rsidRPr="00BB007C" w:rsidRDefault="00943071" w:rsidP="00DC3052">
            <w:pPr>
              <w:pStyle w:val="NCEAbullets"/>
              <w:tabs>
                <w:tab w:val="clear" w:pos="0"/>
                <w:tab w:val="clear" w:pos="426"/>
                <w:tab w:val="num" w:pos="360"/>
              </w:tabs>
              <w:spacing w:after="120"/>
              <w:ind w:left="378" w:hanging="378"/>
              <w:rPr>
                <w:rFonts w:cs="Arial"/>
                <w:sz w:val="22"/>
                <w:szCs w:val="24"/>
              </w:rPr>
            </w:pPr>
            <w:r w:rsidRPr="00BB007C">
              <w:rPr>
                <w:rFonts w:cs="Arial"/>
                <w:sz w:val="22"/>
                <w:szCs w:val="24"/>
              </w:rPr>
              <w:t>Should be subjected to the school’s usual assessment quality assurance process</w:t>
            </w:r>
          </w:p>
          <w:p w14:paraId="2B87E445" w14:textId="77777777" w:rsidR="00943071" w:rsidRPr="00BB007C" w:rsidRDefault="00943071" w:rsidP="00DC3052">
            <w:pPr>
              <w:pStyle w:val="NCEAbullets"/>
              <w:tabs>
                <w:tab w:val="clear" w:pos="0"/>
                <w:tab w:val="clear" w:pos="426"/>
                <w:tab w:val="num" w:pos="360"/>
              </w:tabs>
              <w:spacing w:after="120"/>
              <w:ind w:left="378" w:hanging="378"/>
              <w:rPr>
                <w:rFonts w:cs="Arial"/>
                <w:sz w:val="22"/>
                <w:szCs w:val="24"/>
              </w:rPr>
            </w:pPr>
            <w:r w:rsidRPr="00BB007C">
              <w:rPr>
                <w:rFonts w:cs="Arial"/>
                <w:sz w:val="22"/>
                <w:szCs w:val="24"/>
              </w:rPr>
              <w:t>Should be modified to make the context relevant to students in their school environment and ensure that submitted evidence is authentic</w:t>
            </w:r>
          </w:p>
        </w:tc>
      </w:tr>
    </w:tbl>
    <w:p w14:paraId="2B87E447" w14:textId="77777777" w:rsidR="00943071" w:rsidRDefault="00943071"/>
    <w:tbl>
      <w:tblPr>
        <w:tblStyle w:val="2"/>
        <w:tblW w:w="8529" w:type="dxa"/>
        <w:tblLayout w:type="fixed"/>
        <w:tblLook w:val="0000" w:firstRow="0" w:lastRow="0" w:firstColumn="0" w:lastColumn="0" w:noHBand="0" w:noVBand="0"/>
      </w:tblPr>
      <w:tblGrid>
        <w:gridCol w:w="2755"/>
        <w:gridCol w:w="5774"/>
      </w:tblGrid>
      <w:tr w:rsidR="00D40C7D" w14:paraId="2B87E44B" w14:textId="77777777">
        <w:tc>
          <w:tcPr>
            <w:tcW w:w="2755" w:type="dxa"/>
          </w:tcPr>
          <w:p w14:paraId="2B87E448" w14:textId="77777777" w:rsidR="00D40C7D" w:rsidRDefault="00454C0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 version published by Ministry of Education</w:t>
            </w:r>
          </w:p>
        </w:tc>
        <w:tc>
          <w:tcPr>
            <w:tcW w:w="5774" w:type="dxa"/>
          </w:tcPr>
          <w:p w14:paraId="2B87E449" w14:textId="5D88A13B" w:rsidR="00D40C7D" w:rsidRDefault="003218C2">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December</w:t>
            </w:r>
            <w:r w:rsidR="00454C06">
              <w:rPr>
                <w:rFonts w:ascii="Arial" w:eastAsia="Arial" w:hAnsi="Arial" w:cs="Arial"/>
                <w:color w:val="000000"/>
                <w:sz w:val="22"/>
                <w:szCs w:val="22"/>
              </w:rPr>
              <w:t xml:space="preserve"> 201</w:t>
            </w:r>
            <w:r w:rsidR="00816DEB">
              <w:rPr>
                <w:rFonts w:ascii="Arial" w:eastAsia="Arial" w:hAnsi="Arial" w:cs="Arial"/>
                <w:color w:val="000000"/>
                <w:sz w:val="22"/>
                <w:szCs w:val="22"/>
              </w:rPr>
              <w:t>8</w:t>
            </w:r>
          </w:p>
          <w:p w14:paraId="2B87E44A" w14:textId="34C0BEFC" w:rsidR="00D40C7D" w:rsidRDefault="00454C0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To support internal assessment from 201</w:t>
            </w:r>
            <w:r w:rsidR="002807B7">
              <w:rPr>
                <w:rFonts w:ascii="Arial" w:eastAsia="Arial" w:hAnsi="Arial" w:cs="Arial"/>
                <w:color w:val="000000"/>
                <w:sz w:val="22"/>
                <w:szCs w:val="22"/>
              </w:rPr>
              <w:t>9</w:t>
            </w:r>
          </w:p>
        </w:tc>
      </w:tr>
      <w:tr w:rsidR="00D40C7D" w14:paraId="2B87E453" w14:textId="77777777">
        <w:tc>
          <w:tcPr>
            <w:tcW w:w="2755" w:type="dxa"/>
          </w:tcPr>
          <w:p w14:paraId="2B87E450" w14:textId="77777777" w:rsidR="00D40C7D" w:rsidRDefault="00454C0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Authenticity of evidence</w:t>
            </w:r>
          </w:p>
        </w:tc>
        <w:tc>
          <w:tcPr>
            <w:tcW w:w="5774" w:type="dxa"/>
          </w:tcPr>
          <w:p w14:paraId="2B87E451" w14:textId="77777777" w:rsidR="00D40C7D" w:rsidRDefault="00454C0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Teachers must manage authenticity for any assessment from a public source, because students may have access to the assessment schedule or student exemplar material.</w:t>
            </w:r>
          </w:p>
          <w:p w14:paraId="2B87E452" w14:textId="77777777" w:rsidR="00D40C7D" w:rsidRDefault="00454C0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B87E454" w14:textId="77777777" w:rsidR="005275A0" w:rsidRDefault="005275A0" w:rsidP="005275A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sectPr w:rsidR="005275A0" w:rsidSect="00DC3052">
          <w:headerReference w:type="default" r:id="rId8"/>
          <w:footerReference w:type="default" r:id="rId9"/>
          <w:type w:val="continuous"/>
          <w:pgSz w:w="11907" w:h="16834"/>
          <w:pgMar w:top="1440" w:right="1797" w:bottom="1134" w:left="1797" w:header="720" w:footer="720" w:gutter="0"/>
          <w:cols w:space="720"/>
          <w:docGrid w:linePitch="326"/>
        </w:sectPr>
      </w:pPr>
    </w:p>
    <w:p w14:paraId="2B87E455" w14:textId="77777777" w:rsidR="00D40C7D" w:rsidRDefault="00454C06" w:rsidP="005275A0">
      <w:pPr>
        <w:pBdr>
          <w:top w:val="single" w:sz="4" w:space="1" w:color="000000"/>
          <w:left w:val="single" w:sz="4" w:space="4" w:color="000000"/>
          <w:bottom w:val="single" w:sz="4" w:space="1" w:color="000000"/>
          <w:right w:val="single" w:sz="4" w:space="4" w:color="000000"/>
          <w:between w:val="nil"/>
        </w:pBdr>
        <w:spacing w:before="80" w:after="80"/>
        <w:jc w:val="center"/>
        <w:rPr>
          <w:rFonts w:ascii="Arial" w:eastAsia="Arial" w:hAnsi="Arial" w:cs="Arial"/>
          <w:b/>
          <w:color w:val="000000"/>
          <w:sz w:val="32"/>
          <w:szCs w:val="32"/>
        </w:rPr>
      </w:pPr>
      <w:r>
        <w:rPr>
          <w:rFonts w:ascii="Arial" w:eastAsia="Arial" w:hAnsi="Arial" w:cs="Arial"/>
          <w:b/>
          <w:color w:val="000000"/>
          <w:sz w:val="32"/>
          <w:szCs w:val="32"/>
        </w:rPr>
        <w:lastRenderedPageBreak/>
        <w:t>Internal Assessment Resource</w:t>
      </w:r>
    </w:p>
    <w:p w14:paraId="2B87E456" w14:textId="77777777"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91012 </w:t>
      </w:r>
    </w:p>
    <w:p w14:paraId="2B87E457" w14:textId="77777777" w:rsidR="00D40C7D" w:rsidRDefault="00454C06">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Describe aspects of a contemporary New Zealand geographic issue</w:t>
      </w:r>
    </w:p>
    <w:p w14:paraId="2B87E458" w14:textId="77777777"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2B87E459" w14:textId="77777777" w:rsidR="00D40C7D" w:rsidRDefault="00454C06" w:rsidP="00F2437D">
      <w:pPr>
        <w:pBdr>
          <w:top w:val="nil"/>
          <w:left w:val="nil"/>
          <w:bottom w:val="nil"/>
          <w:right w:val="nil"/>
          <w:between w:val="nil"/>
        </w:pBdr>
        <w:tabs>
          <w:tab w:val="left" w:pos="3261"/>
        </w:tabs>
        <w:spacing w:before="120" w:after="120"/>
        <w:ind w:left="3255" w:hanging="3255"/>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00F2437D">
        <w:rPr>
          <w:rFonts w:ascii="Arial" w:eastAsia="Arial" w:hAnsi="Arial" w:cs="Arial"/>
          <w:b/>
          <w:color w:val="000000"/>
          <w:sz w:val="28"/>
          <w:szCs w:val="28"/>
        </w:rPr>
        <w:tab/>
      </w:r>
      <w:r>
        <w:rPr>
          <w:rFonts w:ascii="Arial" w:eastAsia="Arial" w:hAnsi="Arial" w:cs="Arial"/>
          <w:sz w:val="28"/>
          <w:szCs w:val="28"/>
        </w:rPr>
        <w:t>A contemporary</w:t>
      </w:r>
      <w:r w:rsidR="00F2437D">
        <w:rPr>
          <w:rFonts w:ascii="Arial" w:eastAsia="Arial" w:hAnsi="Arial" w:cs="Arial"/>
          <w:sz w:val="28"/>
          <w:szCs w:val="28"/>
        </w:rPr>
        <w:t xml:space="preserve"> New Zealand geographic i</w:t>
      </w:r>
      <w:r>
        <w:rPr>
          <w:rFonts w:ascii="Arial" w:eastAsia="Arial" w:hAnsi="Arial" w:cs="Arial"/>
          <w:sz w:val="28"/>
          <w:szCs w:val="28"/>
        </w:rPr>
        <w:t>ssue</w:t>
      </w:r>
    </w:p>
    <w:p w14:paraId="2B87E45A" w14:textId="5EDC657C"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sidR="00C6623C">
        <w:rPr>
          <w:rFonts w:ascii="Arial" w:eastAsia="Arial" w:hAnsi="Arial" w:cs="Arial"/>
          <w:color w:val="000000"/>
          <w:sz w:val="28"/>
          <w:szCs w:val="28"/>
        </w:rPr>
        <w:t>Geography 1.6C</w:t>
      </w:r>
    </w:p>
    <w:p w14:paraId="2B87E45B" w14:textId="77777777" w:rsidR="00D40C7D" w:rsidRDefault="00454C06">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Teacher guidelines</w:t>
      </w:r>
    </w:p>
    <w:p w14:paraId="2B87E45C" w14:textId="7777777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The following </w:t>
      </w:r>
      <w:r w:rsidR="007153DD">
        <w:rPr>
          <w:rFonts w:ascii="Arial" w:eastAsia="Arial" w:hAnsi="Arial" w:cs="Arial"/>
          <w:sz w:val="22"/>
          <w:szCs w:val="22"/>
        </w:rPr>
        <w:t>guidelines are</w:t>
      </w:r>
      <w:r>
        <w:rPr>
          <w:rFonts w:ascii="Arial" w:eastAsia="Arial" w:hAnsi="Arial" w:cs="Arial"/>
          <w:color w:val="000000"/>
          <w:sz w:val="22"/>
          <w:szCs w:val="22"/>
        </w:rPr>
        <w:t xml:space="preserve"> supplied to enable teachers to carry out valid and consistent assessment using this internal assessment resource.</w:t>
      </w:r>
    </w:p>
    <w:p w14:paraId="2B87E45D" w14:textId="7777777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2B87E45E" w14:textId="77777777" w:rsidR="00D40C7D" w:rsidRDefault="00454C06">
      <w:pPr>
        <w:keepNext/>
        <w:pBdr>
          <w:top w:val="nil"/>
          <w:left w:val="nil"/>
          <w:bottom w:val="nil"/>
          <w:right w:val="nil"/>
          <w:between w:val="nil"/>
        </w:pBdr>
        <w:spacing w:before="240" w:after="180"/>
        <w:rPr>
          <w:rFonts w:ascii="Arial" w:eastAsia="Arial" w:hAnsi="Arial" w:cs="Arial"/>
          <w:sz w:val="22"/>
          <w:szCs w:val="22"/>
          <w:highlight w:val="yellow"/>
        </w:rPr>
      </w:pPr>
      <w:r>
        <w:rPr>
          <w:rFonts w:ascii="Arial" w:eastAsia="Arial" w:hAnsi="Arial" w:cs="Arial"/>
          <w:b/>
          <w:color w:val="000000"/>
          <w:sz w:val="28"/>
          <w:szCs w:val="28"/>
        </w:rPr>
        <w:t>Context/setting</w:t>
      </w:r>
    </w:p>
    <w:p w14:paraId="2B87E45F" w14:textId="616B945C" w:rsidR="00480AD8" w:rsidRDefault="002367C4" w:rsidP="00DC3052">
      <w:pPr>
        <w:keepNext/>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sz w:val="22"/>
          <w:szCs w:val="22"/>
        </w:rPr>
        <w:t>This activity requires</w:t>
      </w:r>
      <w:r w:rsidR="00454C06">
        <w:rPr>
          <w:rFonts w:ascii="Arial" w:eastAsia="Arial" w:hAnsi="Arial" w:cs="Arial"/>
          <w:sz w:val="22"/>
          <w:szCs w:val="22"/>
        </w:rPr>
        <w:t xml:space="preserve"> </w:t>
      </w:r>
      <w:r w:rsidR="00454C06">
        <w:rPr>
          <w:rFonts w:ascii="Arial" w:eastAsia="Arial" w:hAnsi="Arial" w:cs="Arial"/>
          <w:color w:val="000000"/>
          <w:sz w:val="22"/>
          <w:szCs w:val="22"/>
        </w:rPr>
        <w:t>students to describe the nature of a contemporary geographic is</w:t>
      </w:r>
      <w:r w:rsidR="00454C06">
        <w:rPr>
          <w:rFonts w:ascii="Arial" w:eastAsia="Arial" w:hAnsi="Arial" w:cs="Arial"/>
          <w:sz w:val="22"/>
          <w:szCs w:val="22"/>
        </w:rPr>
        <w:t>s</w:t>
      </w:r>
      <w:r w:rsidR="00454C06">
        <w:rPr>
          <w:rFonts w:ascii="Arial" w:eastAsia="Arial" w:hAnsi="Arial" w:cs="Arial"/>
          <w:color w:val="000000"/>
          <w:sz w:val="22"/>
          <w:szCs w:val="22"/>
        </w:rPr>
        <w:t>ue</w:t>
      </w:r>
      <w:r w:rsidR="00AE1CAB">
        <w:rPr>
          <w:rFonts w:ascii="Arial" w:eastAsia="Arial" w:hAnsi="Arial" w:cs="Arial"/>
          <w:color w:val="000000"/>
          <w:sz w:val="22"/>
          <w:szCs w:val="22"/>
        </w:rPr>
        <w:t xml:space="preserve"> occurring within New Zealand</w:t>
      </w:r>
      <w:r w:rsidR="00454C06">
        <w:rPr>
          <w:rFonts w:ascii="Arial" w:eastAsia="Arial" w:hAnsi="Arial" w:cs="Arial"/>
          <w:color w:val="000000"/>
          <w:sz w:val="22"/>
          <w:szCs w:val="22"/>
        </w:rPr>
        <w:t xml:space="preserve">, </w:t>
      </w:r>
      <w:r w:rsidR="00BD2137">
        <w:rPr>
          <w:rFonts w:ascii="Arial" w:eastAsia="Arial" w:hAnsi="Arial" w:cs="Arial"/>
          <w:color w:val="000000"/>
          <w:sz w:val="22"/>
          <w:szCs w:val="22"/>
        </w:rPr>
        <w:t xml:space="preserve">fully </w:t>
      </w:r>
      <w:r w:rsidR="00454C06">
        <w:rPr>
          <w:rFonts w:ascii="Arial" w:eastAsia="Arial" w:hAnsi="Arial" w:cs="Arial"/>
          <w:color w:val="000000"/>
          <w:sz w:val="22"/>
          <w:szCs w:val="22"/>
        </w:rPr>
        <w:t>describe viewpoints related to that issue</w:t>
      </w:r>
      <w:r w:rsidR="00BD2137">
        <w:rPr>
          <w:rFonts w:ascii="Arial" w:eastAsia="Arial" w:hAnsi="Arial" w:cs="Arial"/>
          <w:color w:val="000000"/>
          <w:sz w:val="22"/>
          <w:szCs w:val="22"/>
        </w:rPr>
        <w:t xml:space="preserve"> showing insight</w:t>
      </w:r>
      <w:r w:rsidR="00454C06">
        <w:rPr>
          <w:rFonts w:ascii="Arial" w:eastAsia="Arial" w:hAnsi="Arial" w:cs="Arial"/>
          <w:color w:val="000000"/>
          <w:sz w:val="22"/>
          <w:szCs w:val="22"/>
        </w:rPr>
        <w:t>, evaluate courses of action, and make a fully justified recommendation</w:t>
      </w:r>
    </w:p>
    <w:p w14:paraId="1964232F" w14:textId="77777777" w:rsidR="00EB6794" w:rsidRDefault="00454C06" w:rsidP="009C34B5">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A contemporary geographic issue refers to an issue that </w:t>
      </w:r>
      <w:r w:rsidR="00817689">
        <w:rPr>
          <w:rFonts w:ascii="Arial" w:eastAsia="Arial" w:hAnsi="Arial" w:cs="Arial"/>
          <w:color w:val="000000"/>
          <w:sz w:val="22"/>
          <w:szCs w:val="22"/>
        </w:rPr>
        <w:t>needs to</w:t>
      </w:r>
      <w:r w:rsidR="00EB6794">
        <w:rPr>
          <w:rFonts w:ascii="Arial" w:eastAsia="Arial" w:hAnsi="Arial" w:cs="Arial"/>
          <w:color w:val="000000"/>
          <w:sz w:val="22"/>
          <w:szCs w:val="22"/>
        </w:rPr>
        <w:t>:</w:t>
      </w:r>
    </w:p>
    <w:p w14:paraId="3E87F194" w14:textId="462FA8B6" w:rsidR="00EB6794" w:rsidRDefault="00EB6794" w:rsidP="00EB6794">
      <w:pPr>
        <w:pStyle w:val="ListParagraph"/>
        <w:numPr>
          <w:ilvl w:val="0"/>
          <w:numId w:val="18"/>
        </w:numPr>
        <w:pBdr>
          <w:top w:val="nil"/>
          <w:left w:val="nil"/>
          <w:bottom w:val="nil"/>
          <w:right w:val="nil"/>
          <w:between w:val="nil"/>
        </w:pBdr>
        <w:tabs>
          <w:tab w:val="left" w:pos="397"/>
          <w:tab w:val="left" w:pos="794"/>
          <w:tab w:val="left" w:pos="1191"/>
        </w:tabs>
        <w:rPr>
          <w:rFonts w:ascii="Arial" w:eastAsia="Arial" w:hAnsi="Arial" w:cs="Arial"/>
          <w:color w:val="000000"/>
          <w:sz w:val="22"/>
          <w:szCs w:val="22"/>
        </w:rPr>
      </w:pPr>
      <w:r>
        <w:rPr>
          <w:rFonts w:ascii="Arial" w:eastAsia="Arial" w:hAnsi="Arial" w:cs="Arial"/>
          <w:color w:val="000000"/>
          <w:sz w:val="22"/>
          <w:szCs w:val="22"/>
        </w:rPr>
        <w:t xml:space="preserve">be </w:t>
      </w:r>
      <w:r w:rsidR="00817689" w:rsidRPr="00EB6794">
        <w:rPr>
          <w:rFonts w:ascii="Arial" w:eastAsia="Arial" w:hAnsi="Arial" w:cs="Arial"/>
          <w:color w:val="000000"/>
          <w:sz w:val="22"/>
          <w:szCs w:val="22"/>
        </w:rPr>
        <w:t>unresolved at the time of assessment</w:t>
      </w:r>
    </w:p>
    <w:p w14:paraId="42840CBF" w14:textId="77777777" w:rsidR="00EB6794" w:rsidRDefault="00EB6794" w:rsidP="00EB6794">
      <w:pPr>
        <w:pStyle w:val="ListParagraph"/>
        <w:numPr>
          <w:ilvl w:val="0"/>
          <w:numId w:val="18"/>
        </w:numPr>
        <w:pBdr>
          <w:top w:val="nil"/>
          <w:left w:val="nil"/>
          <w:bottom w:val="nil"/>
          <w:right w:val="nil"/>
          <w:between w:val="nil"/>
        </w:pBdr>
        <w:tabs>
          <w:tab w:val="left" w:pos="397"/>
          <w:tab w:val="left" w:pos="794"/>
          <w:tab w:val="left" w:pos="1191"/>
        </w:tabs>
        <w:rPr>
          <w:rFonts w:ascii="Arial" w:eastAsia="Arial" w:hAnsi="Arial" w:cs="Arial"/>
          <w:color w:val="000000"/>
          <w:sz w:val="22"/>
          <w:szCs w:val="22"/>
        </w:rPr>
      </w:pPr>
      <w:r w:rsidRPr="00EB6794">
        <w:rPr>
          <w:rFonts w:ascii="Arial" w:eastAsia="Arial" w:hAnsi="Arial" w:cs="Arial"/>
          <w:color w:val="000000"/>
          <w:sz w:val="22"/>
          <w:szCs w:val="22"/>
        </w:rPr>
        <w:t>include a spatial dimension</w:t>
      </w:r>
    </w:p>
    <w:p w14:paraId="2B87E460" w14:textId="2D682ACE" w:rsidR="00D40C7D" w:rsidRPr="00EB6794" w:rsidRDefault="00EB6794" w:rsidP="00EB6794">
      <w:pPr>
        <w:pStyle w:val="ListParagraph"/>
        <w:numPr>
          <w:ilvl w:val="0"/>
          <w:numId w:val="18"/>
        </w:numPr>
        <w:pBdr>
          <w:top w:val="nil"/>
          <w:left w:val="nil"/>
          <w:bottom w:val="nil"/>
          <w:right w:val="nil"/>
          <w:between w:val="nil"/>
        </w:pBdr>
        <w:tabs>
          <w:tab w:val="left" w:pos="397"/>
          <w:tab w:val="left" w:pos="794"/>
          <w:tab w:val="left" w:pos="1191"/>
        </w:tabs>
        <w:rPr>
          <w:rFonts w:ascii="Arial" w:eastAsia="Arial" w:hAnsi="Arial" w:cs="Arial"/>
          <w:color w:val="000000"/>
          <w:sz w:val="22"/>
          <w:szCs w:val="22"/>
        </w:rPr>
      </w:pPr>
      <w:r>
        <w:rPr>
          <w:rFonts w:ascii="Arial" w:eastAsia="Arial" w:hAnsi="Arial" w:cs="Arial"/>
          <w:color w:val="000000"/>
          <w:sz w:val="22"/>
          <w:szCs w:val="22"/>
        </w:rPr>
        <w:t>i</w:t>
      </w:r>
      <w:r w:rsidR="00817689" w:rsidRPr="00EB6794">
        <w:rPr>
          <w:rFonts w:ascii="Arial" w:eastAsia="Arial" w:hAnsi="Arial" w:cs="Arial"/>
          <w:color w:val="000000"/>
          <w:sz w:val="22"/>
          <w:szCs w:val="22"/>
        </w:rPr>
        <w:t xml:space="preserve">nvolve a concern, problem, debate or controversy related to a natural or cultural environment. </w:t>
      </w:r>
    </w:p>
    <w:p w14:paraId="2B87E461" w14:textId="77777777" w:rsidR="00BB1B64" w:rsidRDefault="00BB1B64" w:rsidP="009C34B5">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Ensure the issue</w:t>
      </w:r>
      <w:r w:rsidR="00454C06">
        <w:rPr>
          <w:rFonts w:ascii="Arial" w:eastAsia="Arial" w:hAnsi="Arial" w:cs="Arial"/>
          <w:sz w:val="22"/>
          <w:szCs w:val="22"/>
        </w:rPr>
        <w:t xml:space="preserve"> select</w:t>
      </w:r>
      <w:r>
        <w:rPr>
          <w:rFonts w:ascii="Arial" w:eastAsia="Arial" w:hAnsi="Arial" w:cs="Arial"/>
          <w:sz w:val="22"/>
          <w:szCs w:val="22"/>
        </w:rPr>
        <w:t>ed</w:t>
      </w:r>
      <w:r w:rsidR="006B5F82">
        <w:rPr>
          <w:rFonts w:ascii="Arial" w:eastAsia="Arial" w:hAnsi="Arial" w:cs="Arial"/>
          <w:sz w:val="22"/>
          <w:szCs w:val="22"/>
        </w:rPr>
        <w:t>:</w:t>
      </w:r>
    </w:p>
    <w:p w14:paraId="2B87E462" w14:textId="595A8515" w:rsidR="00480AD8" w:rsidRDefault="00454C06" w:rsidP="00DC3052">
      <w:pPr>
        <w:pStyle w:val="ListParagraph"/>
        <w:numPr>
          <w:ilvl w:val="0"/>
          <w:numId w:val="11"/>
        </w:numPr>
        <w:tabs>
          <w:tab w:val="left" w:pos="714"/>
        </w:tabs>
        <w:spacing w:before="80" w:after="80"/>
        <w:ind w:left="714" w:hanging="357"/>
        <w:rPr>
          <w:rFonts w:ascii="Arial" w:eastAsia="Arial" w:hAnsi="Arial" w:cs="Arial"/>
          <w:sz w:val="22"/>
          <w:szCs w:val="22"/>
        </w:rPr>
      </w:pPr>
      <w:r w:rsidRPr="00BB1B64">
        <w:rPr>
          <w:rFonts w:ascii="Arial" w:eastAsia="Arial" w:hAnsi="Arial" w:cs="Arial"/>
          <w:sz w:val="22"/>
          <w:szCs w:val="22"/>
        </w:rPr>
        <w:t>is contemporary</w:t>
      </w:r>
      <w:r w:rsidR="00AE1CAB">
        <w:rPr>
          <w:rFonts w:ascii="Arial" w:eastAsia="Arial" w:hAnsi="Arial" w:cs="Arial"/>
          <w:sz w:val="22"/>
          <w:szCs w:val="22"/>
        </w:rPr>
        <w:t>,</w:t>
      </w:r>
      <w:r w:rsidRPr="00BB1B64">
        <w:rPr>
          <w:rFonts w:ascii="Arial" w:eastAsia="Arial" w:hAnsi="Arial" w:cs="Arial"/>
          <w:sz w:val="22"/>
          <w:szCs w:val="22"/>
        </w:rPr>
        <w:t xml:space="preserve"> geo</w:t>
      </w:r>
      <w:r w:rsidR="00BB1B64">
        <w:rPr>
          <w:rFonts w:ascii="Arial" w:eastAsia="Arial" w:hAnsi="Arial" w:cs="Arial"/>
          <w:sz w:val="22"/>
          <w:szCs w:val="22"/>
        </w:rPr>
        <w:t xml:space="preserve">graphic </w:t>
      </w:r>
      <w:r w:rsidR="00AE1CAB">
        <w:rPr>
          <w:rFonts w:ascii="Arial" w:eastAsia="Arial" w:hAnsi="Arial" w:cs="Arial"/>
          <w:sz w:val="22"/>
          <w:szCs w:val="22"/>
        </w:rPr>
        <w:t xml:space="preserve">and </w:t>
      </w:r>
      <w:r w:rsidR="00BB1B64">
        <w:rPr>
          <w:rFonts w:ascii="Arial" w:eastAsia="Arial" w:hAnsi="Arial" w:cs="Arial"/>
          <w:sz w:val="22"/>
          <w:szCs w:val="22"/>
        </w:rPr>
        <w:t xml:space="preserve">set </w:t>
      </w:r>
      <w:r w:rsidR="00AE1CAB">
        <w:rPr>
          <w:rFonts w:ascii="Arial" w:eastAsia="Arial" w:hAnsi="Arial" w:cs="Arial"/>
          <w:sz w:val="22"/>
          <w:szCs w:val="22"/>
        </w:rPr>
        <w:t>with</w:t>
      </w:r>
      <w:r w:rsidR="00BB1B64">
        <w:rPr>
          <w:rFonts w:ascii="Arial" w:eastAsia="Arial" w:hAnsi="Arial" w:cs="Arial"/>
          <w:sz w:val="22"/>
          <w:szCs w:val="22"/>
        </w:rPr>
        <w:t>in New Zealand</w:t>
      </w:r>
    </w:p>
    <w:p w14:paraId="2B87E463" w14:textId="00B05318" w:rsidR="00480AD8" w:rsidRDefault="00454C06" w:rsidP="00DC3052">
      <w:pPr>
        <w:pStyle w:val="ListParagraph"/>
        <w:numPr>
          <w:ilvl w:val="0"/>
          <w:numId w:val="11"/>
        </w:numPr>
        <w:tabs>
          <w:tab w:val="left" w:pos="714"/>
        </w:tabs>
        <w:spacing w:before="80" w:after="80"/>
        <w:ind w:left="714" w:hanging="357"/>
        <w:rPr>
          <w:rFonts w:ascii="Arial" w:eastAsia="Arial" w:hAnsi="Arial" w:cs="Arial"/>
          <w:sz w:val="22"/>
          <w:szCs w:val="22"/>
        </w:rPr>
      </w:pPr>
      <w:r w:rsidRPr="00BB1B64">
        <w:rPr>
          <w:rFonts w:ascii="Arial" w:eastAsia="Arial" w:hAnsi="Arial" w:cs="Arial"/>
          <w:sz w:val="22"/>
          <w:szCs w:val="22"/>
        </w:rPr>
        <w:t>has different</w:t>
      </w:r>
      <w:r w:rsidR="00BB1B64">
        <w:rPr>
          <w:rFonts w:ascii="Arial" w:eastAsia="Arial" w:hAnsi="Arial" w:cs="Arial"/>
          <w:sz w:val="22"/>
          <w:szCs w:val="22"/>
        </w:rPr>
        <w:t xml:space="preserve"> viewpoints and/or opinions</w:t>
      </w:r>
    </w:p>
    <w:p w14:paraId="2B87E464" w14:textId="29131E0E" w:rsidR="00480AD8" w:rsidRDefault="00EB6794" w:rsidP="00DC3052">
      <w:pPr>
        <w:pStyle w:val="ListParagraph"/>
        <w:numPr>
          <w:ilvl w:val="0"/>
          <w:numId w:val="11"/>
        </w:numP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has different courses</w:t>
      </w:r>
      <w:r w:rsidR="00454C06" w:rsidRPr="00BB1B64">
        <w:rPr>
          <w:rFonts w:ascii="Arial" w:eastAsia="Arial" w:hAnsi="Arial" w:cs="Arial"/>
          <w:sz w:val="22"/>
          <w:szCs w:val="22"/>
        </w:rPr>
        <w:t xml:space="preserve"> of</w:t>
      </w:r>
      <w:r>
        <w:rPr>
          <w:rFonts w:ascii="Arial" w:eastAsia="Arial" w:hAnsi="Arial" w:cs="Arial"/>
          <w:sz w:val="22"/>
          <w:szCs w:val="22"/>
        </w:rPr>
        <w:t xml:space="preserve"> action</w:t>
      </w:r>
      <w:r w:rsidR="00BB1B64">
        <w:rPr>
          <w:rFonts w:ascii="Arial" w:eastAsia="Arial" w:hAnsi="Arial" w:cs="Arial"/>
          <w:sz w:val="22"/>
          <w:szCs w:val="22"/>
        </w:rPr>
        <w:t xml:space="preserve"> to </w:t>
      </w:r>
      <w:r>
        <w:rPr>
          <w:rFonts w:ascii="Arial" w:eastAsia="Arial" w:hAnsi="Arial" w:cs="Arial"/>
          <w:sz w:val="22"/>
          <w:szCs w:val="22"/>
        </w:rPr>
        <w:t>address or re</w:t>
      </w:r>
      <w:r w:rsidR="00BB1B64">
        <w:rPr>
          <w:rFonts w:ascii="Arial" w:eastAsia="Arial" w:hAnsi="Arial" w:cs="Arial"/>
          <w:sz w:val="22"/>
          <w:szCs w:val="22"/>
        </w:rPr>
        <w:t>solve the issue.</w:t>
      </w:r>
    </w:p>
    <w:p w14:paraId="2B87E465" w14:textId="481A22E6" w:rsidR="00480AD8" w:rsidRDefault="00BB1B64" w:rsidP="00DC3052">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need to be provided with </w:t>
      </w:r>
      <w:r w:rsidR="00DD1A7C">
        <w:rPr>
          <w:rFonts w:ascii="Arial" w:eastAsia="Arial" w:hAnsi="Arial" w:cs="Arial"/>
          <w:sz w:val="22"/>
          <w:szCs w:val="22"/>
        </w:rPr>
        <w:t xml:space="preserve">some </w:t>
      </w:r>
      <w:r>
        <w:rPr>
          <w:rFonts w:ascii="Arial" w:eastAsia="Arial" w:hAnsi="Arial" w:cs="Arial"/>
          <w:sz w:val="22"/>
          <w:szCs w:val="22"/>
        </w:rPr>
        <w:t>appropriate resources about the context</w:t>
      </w:r>
      <w:r w:rsidR="00DD1A7C">
        <w:rPr>
          <w:rFonts w:ascii="Arial" w:eastAsia="Arial" w:hAnsi="Arial" w:cs="Arial"/>
          <w:sz w:val="22"/>
          <w:szCs w:val="22"/>
        </w:rPr>
        <w:t xml:space="preserve">/issue and </w:t>
      </w:r>
      <w:r w:rsidR="00B0339C">
        <w:rPr>
          <w:rFonts w:ascii="Arial" w:eastAsia="Arial" w:hAnsi="Arial" w:cs="Arial"/>
          <w:sz w:val="22"/>
          <w:szCs w:val="22"/>
        </w:rPr>
        <w:t>should</w:t>
      </w:r>
      <w:r w:rsidR="00E46679">
        <w:rPr>
          <w:rFonts w:ascii="Arial" w:eastAsia="Arial" w:hAnsi="Arial" w:cs="Arial"/>
          <w:sz w:val="22"/>
          <w:szCs w:val="22"/>
        </w:rPr>
        <w:t xml:space="preserve"> </w:t>
      </w:r>
      <w:r w:rsidR="00DD1A7C">
        <w:rPr>
          <w:rFonts w:ascii="Arial" w:eastAsia="Arial" w:hAnsi="Arial" w:cs="Arial"/>
          <w:sz w:val="22"/>
          <w:szCs w:val="22"/>
        </w:rPr>
        <w:t>be given the opportunity to collect additional material</w:t>
      </w:r>
      <w:r>
        <w:rPr>
          <w:rFonts w:ascii="Arial" w:eastAsia="Arial" w:hAnsi="Arial" w:cs="Arial"/>
          <w:sz w:val="22"/>
          <w:szCs w:val="22"/>
        </w:rPr>
        <w:t>.</w:t>
      </w:r>
    </w:p>
    <w:p w14:paraId="2B87E466" w14:textId="0ED1838B" w:rsidR="00D40C7D" w:rsidRDefault="00BB1B64">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000000"/>
          <w:sz w:val="22"/>
          <w:szCs w:val="22"/>
        </w:rPr>
        <w:t xml:space="preserve">Teachers need to </w:t>
      </w:r>
      <w:r w:rsidR="00454C06">
        <w:rPr>
          <w:rFonts w:ascii="Arial" w:eastAsia="Arial" w:hAnsi="Arial" w:cs="Arial"/>
          <w:color w:val="000000"/>
          <w:sz w:val="22"/>
          <w:szCs w:val="22"/>
        </w:rPr>
        <w:t xml:space="preserve">select or </w:t>
      </w:r>
      <w:r w:rsidR="00454C06">
        <w:rPr>
          <w:rFonts w:ascii="Arial" w:eastAsia="Arial" w:hAnsi="Arial" w:cs="Arial"/>
          <w:sz w:val="22"/>
          <w:szCs w:val="22"/>
        </w:rPr>
        <w:t xml:space="preserve">offer a choice of a </w:t>
      </w:r>
      <w:r w:rsidR="00454C06">
        <w:rPr>
          <w:rFonts w:ascii="Arial" w:eastAsia="Arial" w:hAnsi="Arial" w:cs="Arial"/>
          <w:color w:val="000000"/>
          <w:sz w:val="22"/>
          <w:szCs w:val="22"/>
        </w:rPr>
        <w:t>local</w:t>
      </w:r>
      <w:r w:rsidR="00454C06">
        <w:rPr>
          <w:rFonts w:ascii="Arial" w:eastAsia="Arial" w:hAnsi="Arial" w:cs="Arial"/>
          <w:sz w:val="22"/>
          <w:szCs w:val="22"/>
        </w:rPr>
        <w:t>,</w:t>
      </w:r>
      <w:r w:rsidR="00454C06">
        <w:rPr>
          <w:rFonts w:ascii="Arial" w:eastAsia="Arial" w:hAnsi="Arial" w:cs="Arial"/>
          <w:color w:val="000000"/>
          <w:sz w:val="22"/>
          <w:szCs w:val="22"/>
        </w:rPr>
        <w:t xml:space="preserve"> regional</w:t>
      </w:r>
      <w:r w:rsidR="00DD1A7C">
        <w:rPr>
          <w:rFonts w:ascii="Arial" w:eastAsia="Arial" w:hAnsi="Arial" w:cs="Arial"/>
          <w:color w:val="000000"/>
          <w:sz w:val="22"/>
          <w:szCs w:val="22"/>
        </w:rPr>
        <w:t>,</w:t>
      </w:r>
      <w:r w:rsidR="00454C06">
        <w:rPr>
          <w:rFonts w:ascii="Arial" w:eastAsia="Arial" w:hAnsi="Arial" w:cs="Arial"/>
          <w:color w:val="000000"/>
          <w:sz w:val="22"/>
          <w:szCs w:val="22"/>
        </w:rPr>
        <w:t xml:space="preserve"> or national </w:t>
      </w:r>
      <w:r w:rsidR="00DD1A7C">
        <w:rPr>
          <w:rFonts w:ascii="Arial" w:eastAsia="Arial" w:hAnsi="Arial" w:cs="Arial"/>
          <w:color w:val="000000"/>
          <w:sz w:val="22"/>
          <w:szCs w:val="22"/>
        </w:rPr>
        <w:t xml:space="preserve">geographic </w:t>
      </w:r>
      <w:r w:rsidR="00454C06">
        <w:rPr>
          <w:rFonts w:ascii="Arial" w:eastAsia="Arial" w:hAnsi="Arial" w:cs="Arial"/>
          <w:sz w:val="22"/>
          <w:szCs w:val="22"/>
        </w:rPr>
        <w:t>issue</w:t>
      </w:r>
      <w:r w:rsidR="00DD1A7C">
        <w:rPr>
          <w:rFonts w:ascii="Arial" w:eastAsia="Arial" w:hAnsi="Arial" w:cs="Arial"/>
          <w:sz w:val="22"/>
          <w:szCs w:val="22"/>
        </w:rPr>
        <w:t>s</w:t>
      </w:r>
      <w:r>
        <w:rPr>
          <w:rFonts w:ascii="Arial" w:eastAsia="Arial" w:hAnsi="Arial" w:cs="Arial"/>
          <w:color w:val="000000"/>
          <w:sz w:val="22"/>
          <w:szCs w:val="22"/>
        </w:rPr>
        <w:t xml:space="preserve"> that will engage students. </w:t>
      </w:r>
    </w:p>
    <w:p w14:paraId="2B87E472" w14:textId="77777777" w:rsidR="00D40C7D" w:rsidRDefault="00454C06">
      <w:pPr>
        <w:keepNext/>
        <w:pBdr>
          <w:top w:val="nil"/>
          <w:left w:val="nil"/>
          <w:bottom w:val="nil"/>
          <w:right w:val="nil"/>
          <w:between w:val="nil"/>
        </w:pBdr>
        <w:spacing w:before="240" w:after="180"/>
        <w:rPr>
          <w:rFonts w:ascii="Arial" w:eastAsia="Arial" w:hAnsi="Arial" w:cs="Arial"/>
        </w:rPr>
      </w:pPr>
      <w:r>
        <w:rPr>
          <w:rFonts w:ascii="Arial" w:eastAsia="Arial" w:hAnsi="Arial" w:cs="Arial"/>
          <w:b/>
          <w:color w:val="000000"/>
          <w:sz w:val="28"/>
          <w:szCs w:val="28"/>
        </w:rPr>
        <w:t>Conditions</w:t>
      </w:r>
    </w:p>
    <w:p w14:paraId="2B87E473" w14:textId="7777777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Evidence can be presented in different ways to suit a range of teaching a</w:t>
      </w:r>
      <w:r w:rsidR="00BB1B64">
        <w:rPr>
          <w:rFonts w:ascii="Arial" w:eastAsia="Arial" w:hAnsi="Arial" w:cs="Arial"/>
          <w:sz w:val="22"/>
          <w:szCs w:val="22"/>
        </w:rPr>
        <w:t>nd learning styles. Evidence could</w:t>
      </w:r>
      <w:r>
        <w:rPr>
          <w:rFonts w:ascii="Arial" w:eastAsia="Arial" w:hAnsi="Arial" w:cs="Arial"/>
          <w:sz w:val="22"/>
          <w:szCs w:val="22"/>
        </w:rPr>
        <w:t xml:space="preserve"> be</w:t>
      </w:r>
      <w:r w:rsidR="006B5F82">
        <w:rPr>
          <w:rFonts w:ascii="Arial" w:eastAsia="Arial" w:hAnsi="Arial" w:cs="Arial"/>
          <w:sz w:val="22"/>
          <w:szCs w:val="22"/>
        </w:rPr>
        <w:t xml:space="preserve"> presented </w:t>
      </w:r>
      <w:r>
        <w:rPr>
          <w:rFonts w:ascii="Arial" w:eastAsia="Arial" w:hAnsi="Arial" w:cs="Arial"/>
          <w:sz w:val="22"/>
          <w:szCs w:val="22"/>
        </w:rPr>
        <w:t xml:space="preserve">as a report, </w:t>
      </w:r>
      <w:r w:rsidR="00BB1B64">
        <w:rPr>
          <w:rFonts w:ascii="Arial" w:eastAsia="Arial" w:hAnsi="Arial" w:cs="Arial"/>
          <w:sz w:val="22"/>
          <w:szCs w:val="22"/>
        </w:rPr>
        <w:t xml:space="preserve">an </w:t>
      </w:r>
      <w:r>
        <w:rPr>
          <w:rFonts w:ascii="Arial" w:eastAsia="Arial" w:hAnsi="Arial" w:cs="Arial"/>
          <w:sz w:val="22"/>
          <w:szCs w:val="22"/>
        </w:rPr>
        <w:t xml:space="preserve">oral presentation, </w:t>
      </w:r>
      <w:r w:rsidR="00BB1B64">
        <w:rPr>
          <w:rFonts w:ascii="Arial" w:eastAsia="Arial" w:hAnsi="Arial" w:cs="Arial"/>
          <w:sz w:val="22"/>
          <w:szCs w:val="22"/>
        </w:rPr>
        <w:t>a short video</w:t>
      </w:r>
      <w:r>
        <w:rPr>
          <w:rFonts w:ascii="Arial" w:eastAsia="Arial" w:hAnsi="Arial" w:cs="Arial"/>
          <w:sz w:val="22"/>
          <w:szCs w:val="22"/>
        </w:rPr>
        <w:t xml:space="preserve"> or any other appropriate presentation method </w:t>
      </w:r>
      <w:r w:rsidR="00BB1B64">
        <w:rPr>
          <w:rFonts w:ascii="Arial" w:eastAsia="Arial" w:hAnsi="Arial" w:cs="Arial"/>
          <w:sz w:val="22"/>
          <w:szCs w:val="22"/>
        </w:rPr>
        <w:t>chosen by the teacher and/or student.</w:t>
      </w:r>
    </w:p>
    <w:p w14:paraId="2B87E474" w14:textId="7777777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Care needs to be taken to allow students opportunities to present their best evidence to meet the requirement of the standard.</w:t>
      </w:r>
    </w:p>
    <w:p w14:paraId="2B87E475" w14:textId="7777777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 xml:space="preserve">It is possible </w:t>
      </w:r>
      <w:r w:rsidR="006B5F82">
        <w:rPr>
          <w:rFonts w:ascii="Arial" w:eastAsia="Arial" w:hAnsi="Arial" w:cs="Arial"/>
          <w:sz w:val="22"/>
          <w:szCs w:val="22"/>
        </w:rPr>
        <w:t xml:space="preserve">for students </w:t>
      </w:r>
      <w:r>
        <w:rPr>
          <w:rFonts w:ascii="Arial" w:eastAsia="Arial" w:hAnsi="Arial" w:cs="Arial"/>
          <w:sz w:val="22"/>
          <w:szCs w:val="22"/>
        </w:rPr>
        <w:t xml:space="preserve">to collect sufficient evidence for all levels of achievement within 2 to 3 weeks. </w:t>
      </w:r>
    </w:p>
    <w:p w14:paraId="2B87E476" w14:textId="77777777" w:rsidR="00D40C7D" w:rsidRDefault="00454C06" w:rsidP="00F202B2">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 should encourag</w:t>
      </w:r>
      <w:r w:rsidR="00BB1B64">
        <w:rPr>
          <w:rFonts w:ascii="Arial" w:eastAsia="Arial" w:hAnsi="Arial" w:cs="Arial"/>
          <w:sz w:val="22"/>
          <w:szCs w:val="22"/>
        </w:rPr>
        <w:t>e students to write concisely. It may help if teachers provide students with a guide to an appropriate</w:t>
      </w:r>
      <w:r w:rsidR="006B5F82">
        <w:rPr>
          <w:rFonts w:ascii="Arial" w:eastAsia="Arial" w:hAnsi="Arial" w:cs="Arial"/>
          <w:sz w:val="22"/>
          <w:szCs w:val="22"/>
        </w:rPr>
        <w:t xml:space="preserve"> word length. For example, f</w:t>
      </w:r>
      <w:r w:rsidR="00BB1B64">
        <w:rPr>
          <w:rFonts w:ascii="Arial" w:eastAsia="Arial" w:hAnsi="Arial" w:cs="Arial"/>
          <w:sz w:val="22"/>
          <w:szCs w:val="22"/>
        </w:rPr>
        <w:t xml:space="preserve">or this activity a word length of 1500 words </w:t>
      </w:r>
      <w:r w:rsidR="006B5F82">
        <w:rPr>
          <w:rFonts w:ascii="Arial" w:eastAsia="Arial" w:hAnsi="Arial" w:cs="Arial"/>
          <w:sz w:val="22"/>
          <w:szCs w:val="22"/>
        </w:rPr>
        <w:t xml:space="preserve">should </w:t>
      </w:r>
      <w:r w:rsidR="00BB1B64">
        <w:rPr>
          <w:rFonts w:ascii="Arial" w:eastAsia="Arial" w:hAnsi="Arial" w:cs="Arial"/>
          <w:sz w:val="22"/>
          <w:szCs w:val="22"/>
        </w:rPr>
        <w:t>allow all levels of achievement.</w:t>
      </w:r>
      <w:r w:rsidR="00F202B2">
        <w:rPr>
          <w:rFonts w:ascii="Arial" w:eastAsia="Arial" w:hAnsi="Arial" w:cs="Arial"/>
          <w:sz w:val="22"/>
          <w:szCs w:val="22"/>
        </w:rPr>
        <w:t xml:space="preserve"> This could equate to an oral presentation of approximately 4 minutes.</w:t>
      </w:r>
    </w:p>
    <w:p w14:paraId="2B87E477" w14:textId="77777777" w:rsidR="00D40C7D" w:rsidRDefault="00454C06">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Resource requirements</w:t>
      </w:r>
    </w:p>
    <w:p w14:paraId="2B87E478" w14:textId="77278890"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sz w:val="22"/>
          <w:szCs w:val="22"/>
        </w:rPr>
        <w:t xml:space="preserve">Specific resource requirements will be determined by the geographic issue selected. </w:t>
      </w:r>
      <w:r w:rsidR="00D31792">
        <w:rPr>
          <w:rFonts w:ascii="Arial" w:eastAsia="Arial" w:hAnsi="Arial" w:cs="Arial"/>
          <w:sz w:val="22"/>
          <w:szCs w:val="22"/>
        </w:rPr>
        <w:t xml:space="preserve">Students can be provided </w:t>
      </w:r>
      <w:r>
        <w:rPr>
          <w:rFonts w:ascii="Arial" w:eastAsia="Arial" w:hAnsi="Arial" w:cs="Arial"/>
          <w:color w:val="000000"/>
          <w:sz w:val="22"/>
          <w:szCs w:val="22"/>
        </w:rPr>
        <w:t>with background information</w:t>
      </w:r>
      <w:r>
        <w:rPr>
          <w:rFonts w:ascii="Arial" w:eastAsia="Arial" w:hAnsi="Arial" w:cs="Arial"/>
          <w:sz w:val="22"/>
          <w:szCs w:val="22"/>
        </w:rPr>
        <w:t>, f</w:t>
      </w:r>
      <w:r>
        <w:rPr>
          <w:rFonts w:ascii="Arial" w:eastAsia="Arial" w:hAnsi="Arial" w:cs="Arial"/>
          <w:color w:val="000000"/>
          <w:sz w:val="22"/>
          <w:szCs w:val="22"/>
        </w:rPr>
        <w:t>or example, maps, timelines</w:t>
      </w:r>
      <w:r>
        <w:rPr>
          <w:rFonts w:ascii="Arial" w:eastAsia="Arial" w:hAnsi="Arial" w:cs="Arial"/>
          <w:sz w:val="22"/>
          <w:szCs w:val="22"/>
        </w:rPr>
        <w:t xml:space="preserve"> and</w:t>
      </w:r>
      <w:r>
        <w:rPr>
          <w:rFonts w:ascii="Arial" w:eastAsia="Arial" w:hAnsi="Arial" w:cs="Arial"/>
          <w:color w:val="000000"/>
          <w:sz w:val="22"/>
          <w:szCs w:val="22"/>
        </w:rPr>
        <w:t xml:space="preserve"> photographs of the location, relevant web links</w:t>
      </w:r>
      <w:r>
        <w:rPr>
          <w:rFonts w:ascii="Arial" w:eastAsia="Arial" w:hAnsi="Arial" w:cs="Arial"/>
          <w:sz w:val="22"/>
          <w:szCs w:val="22"/>
        </w:rPr>
        <w:t xml:space="preserve">, articles, video media, interviews, etc. </w:t>
      </w:r>
      <w:r>
        <w:rPr>
          <w:rFonts w:ascii="Arial" w:eastAsia="Arial" w:hAnsi="Arial" w:cs="Arial"/>
          <w:color w:val="000000"/>
          <w:sz w:val="22"/>
          <w:szCs w:val="22"/>
        </w:rPr>
        <w:t xml:space="preserve">The information must be substantial enough for students to </w:t>
      </w:r>
      <w:r w:rsidR="00D31792">
        <w:rPr>
          <w:rFonts w:ascii="Arial" w:eastAsia="Arial" w:hAnsi="Arial" w:cs="Arial"/>
          <w:color w:val="000000"/>
          <w:sz w:val="22"/>
          <w:szCs w:val="22"/>
        </w:rPr>
        <w:t xml:space="preserve">comprehensively </w:t>
      </w:r>
      <w:r>
        <w:rPr>
          <w:rFonts w:ascii="Arial" w:eastAsia="Arial" w:hAnsi="Arial" w:cs="Arial"/>
          <w:sz w:val="22"/>
          <w:szCs w:val="22"/>
        </w:rPr>
        <w:t xml:space="preserve">describe </w:t>
      </w:r>
      <w:r w:rsidR="00D31792">
        <w:rPr>
          <w:rFonts w:ascii="Arial" w:eastAsia="Arial" w:hAnsi="Arial" w:cs="Arial"/>
          <w:sz w:val="22"/>
          <w:szCs w:val="22"/>
        </w:rPr>
        <w:t xml:space="preserve">aspects of the </w:t>
      </w:r>
      <w:r w:rsidR="00495CFF">
        <w:rPr>
          <w:rFonts w:ascii="Arial" w:eastAsia="Arial" w:hAnsi="Arial" w:cs="Arial"/>
          <w:sz w:val="22"/>
          <w:szCs w:val="22"/>
        </w:rPr>
        <w:t xml:space="preserve">contemporary geographic issue. </w:t>
      </w:r>
    </w:p>
    <w:p w14:paraId="2B87E479" w14:textId="60744754" w:rsidR="00D40C7D" w:rsidRDefault="006B5F82">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bookmarkStart w:id="0" w:name="_1fob9te" w:colFirst="0" w:colLast="0"/>
      <w:bookmarkEnd w:id="0"/>
      <w:r>
        <w:rPr>
          <w:rFonts w:ascii="Arial" w:eastAsia="Arial" w:hAnsi="Arial" w:cs="Arial"/>
          <w:sz w:val="22"/>
          <w:szCs w:val="22"/>
        </w:rPr>
        <w:t>S</w:t>
      </w:r>
      <w:r w:rsidR="00454C06">
        <w:rPr>
          <w:rFonts w:ascii="Arial" w:eastAsia="Arial" w:hAnsi="Arial" w:cs="Arial"/>
          <w:sz w:val="22"/>
          <w:szCs w:val="22"/>
        </w:rPr>
        <w:t xml:space="preserve">tudents </w:t>
      </w:r>
      <w:r w:rsidR="00D31792">
        <w:rPr>
          <w:rFonts w:ascii="Arial" w:eastAsia="Arial" w:hAnsi="Arial" w:cs="Arial"/>
          <w:sz w:val="22"/>
          <w:szCs w:val="22"/>
        </w:rPr>
        <w:t xml:space="preserve">should </w:t>
      </w:r>
      <w:r w:rsidR="00454C06">
        <w:rPr>
          <w:rFonts w:ascii="Arial" w:eastAsia="Arial" w:hAnsi="Arial" w:cs="Arial"/>
          <w:sz w:val="22"/>
          <w:szCs w:val="22"/>
        </w:rPr>
        <w:t xml:space="preserve">be given time </w:t>
      </w:r>
      <w:r w:rsidR="00D31792">
        <w:rPr>
          <w:rFonts w:ascii="Arial" w:eastAsia="Arial" w:hAnsi="Arial" w:cs="Arial"/>
          <w:sz w:val="22"/>
          <w:szCs w:val="22"/>
        </w:rPr>
        <w:t xml:space="preserve">to research </w:t>
      </w:r>
      <w:r w:rsidR="00454C06">
        <w:rPr>
          <w:rFonts w:ascii="Arial" w:eastAsia="Arial" w:hAnsi="Arial" w:cs="Arial"/>
          <w:sz w:val="22"/>
          <w:szCs w:val="22"/>
        </w:rPr>
        <w:t>into their selected issue.</w:t>
      </w:r>
    </w:p>
    <w:p w14:paraId="2B87E47A" w14:textId="77777777" w:rsidR="00D40C7D" w:rsidRDefault="00454C06">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Additional information</w:t>
      </w:r>
    </w:p>
    <w:p w14:paraId="2B87E47B" w14:textId="122C4228"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Before beginning this assessment activity, </w:t>
      </w:r>
      <w:r>
        <w:rPr>
          <w:rFonts w:ascii="Arial" w:eastAsia="Arial" w:hAnsi="Arial" w:cs="Arial"/>
          <w:sz w:val="22"/>
          <w:szCs w:val="22"/>
        </w:rPr>
        <w:t xml:space="preserve">teachers should support </w:t>
      </w:r>
      <w:r>
        <w:rPr>
          <w:rFonts w:ascii="Arial" w:eastAsia="Arial" w:hAnsi="Arial" w:cs="Arial"/>
          <w:color w:val="000000"/>
          <w:sz w:val="22"/>
          <w:szCs w:val="22"/>
        </w:rPr>
        <w:t xml:space="preserve">students to gain an understanding </w:t>
      </w:r>
      <w:r>
        <w:rPr>
          <w:rFonts w:ascii="Arial" w:eastAsia="Arial" w:hAnsi="Arial" w:cs="Arial"/>
          <w:sz w:val="22"/>
          <w:szCs w:val="22"/>
        </w:rPr>
        <w:t xml:space="preserve">of </w:t>
      </w:r>
      <w:r>
        <w:rPr>
          <w:rFonts w:ascii="Arial" w:eastAsia="Arial" w:hAnsi="Arial" w:cs="Arial"/>
          <w:color w:val="000000"/>
          <w:sz w:val="22"/>
          <w:szCs w:val="22"/>
        </w:rPr>
        <w:t>the geographic setting</w:t>
      </w:r>
      <w:r w:rsidR="00B0339C">
        <w:rPr>
          <w:rFonts w:ascii="Arial" w:eastAsia="Arial" w:hAnsi="Arial" w:cs="Arial"/>
          <w:sz w:val="22"/>
          <w:szCs w:val="22"/>
        </w:rPr>
        <w:t xml:space="preserve"> and </w:t>
      </w:r>
      <w:r>
        <w:rPr>
          <w:rFonts w:ascii="Arial" w:eastAsia="Arial" w:hAnsi="Arial" w:cs="Arial"/>
          <w:sz w:val="22"/>
          <w:szCs w:val="22"/>
        </w:rPr>
        <w:t xml:space="preserve">spatial dimension </w:t>
      </w:r>
      <w:r>
        <w:rPr>
          <w:rFonts w:ascii="Arial" w:eastAsia="Arial" w:hAnsi="Arial" w:cs="Arial"/>
          <w:color w:val="000000"/>
          <w:sz w:val="22"/>
          <w:szCs w:val="22"/>
        </w:rPr>
        <w:t xml:space="preserve">of </w:t>
      </w:r>
      <w:r>
        <w:rPr>
          <w:rFonts w:ascii="Arial" w:eastAsia="Arial" w:hAnsi="Arial" w:cs="Arial"/>
          <w:sz w:val="22"/>
          <w:szCs w:val="22"/>
        </w:rPr>
        <w:t>the</w:t>
      </w:r>
      <w:r>
        <w:rPr>
          <w:rFonts w:ascii="Arial" w:eastAsia="Arial" w:hAnsi="Arial" w:cs="Arial"/>
          <w:color w:val="000000"/>
          <w:sz w:val="22"/>
          <w:szCs w:val="22"/>
        </w:rPr>
        <w:t xml:space="preserve"> selected </w:t>
      </w:r>
      <w:r>
        <w:rPr>
          <w:rFonts w:ascii="Arial" w:eastAsia="Arial" w:hAnsi="Arial" w:cs="Arial"/>
          <w:sz w:val="22"/>
          <w:szCs w:val="22"/>
        </w:rPr>
        <w:t>issue</w:t>
      </w:r>
      <w:r>
        <w:rPr>
          <w:rFonts w:ascii="Arial" w:eastAsia="Arial" w:hAnsi="Arial" w:cs="Arial"/>
          <w:color w:val="000000"/>
          <w:sz w:val="22"/>
          <w:szCs w:val="22"/>
        </w:rPr>
        <w:t>. They co</w:t>
      </w:r>
      <w:r>
        <w:rPr>
          <w:rFonts w:ascii="Arial" w:eastAsia="Arial" w:hAnsi="Arial" w:cs="Arial"/>
          <w:sz w:val="22"/>
          <w:szCs w:val="22"/>
        </w:rPr>
        <w:t>ul</w:t>
      </w:r>
      <w:r>
        <w:rPr>
          <w:rFonts w:ascii="Arial" w:eastAsia="Arial" w:hAnsi="Arial" w:cs="Arial"/>
          <w:color w:val="000000"/>
          <w:sz w:val="22"/>
          <w:szCs w:val="22"/>
        </w:rPr>
        <w:t>d:</w:t>
      </w:r>
    </w:p>
    <w:p w14:paraId="2B87E47C" w14:textId="067FA72B" w:rsidR="00480AD8" w:rsidRDefault="00454C06" w:rsidP="00DC3052">
      <w:pPr>
        <w:widowControl w:val="0"/>
        <w:numPr>
          <w:ilvl w:val="0"/>
          <w:numId w:val="4"/>
        </w:numPr>
        <w:pBdr>
          <w:top w:val="nil"/>
          <w:left w:val="nil"/>
          <w:bottom w:val="nil"/>
          <w:right w:val="nil"/>
          <w:between w:val="nil"/>
        </w:pBdr>
        <w:tabs>
          <w:tab w:val="left" w:pos="714"/>
        </w:tabs>
        <w:spacing w:before="80" w:after="80"/>
        <w:ind w:left="714" w:hanging="357"/>
        <w:rPr>
          <w:color w:val="000000"/>
        </w:rPr>
      </w:pPr>
      <w:r>
        <w:rPr>
          <w:rFonts w:ascii="Arial" w:eastAsia="Arial" w:hAnsi="Arial" w:cs="Arial"/>
          <w:sz w:val="22"/>
          <w:szCs w:val="22"/>
        </w:rPr>
        <w:t xml:space="preserve">use </w:t>
      </w:r>
      <w:r w:rsidR="00B0339C">
        <w:rPr>
          <w:rFonts w:ascii="Arial" w:eastAsia="Arial" w:hAnsi="Arial" w:cs="Arial"/>
          <w:color w:val="000000"/>
          <w:sz w:val="22"/>
          <w:szCs w:val="22"/>
        </w:rPr>
        <w:t xml:space="preserve">an atlas or </w:t>
      </w:r>
      <w:r>
        <w:rPr>
          <w:rFonts w:ascii="Arial" w:eastAsia="Arial" w:hAnsi="Arial" w:cs="Arial"/>
          <w:color w:val="000000"/>
          <w:sz w:val="22"/>
          <w:szCs w:val="22"/>
        </w:rPr>
        <w:t>Google Earth to find the location and extent of the area</w:t>
      </w:r>
    </w:p>
    <w:p w14:paraId="2B87E47D" w14:textId="0A50293F" w:rsidR="00480AD8" w:rsidRDefault="00454C06" w:rsidP="00DC3052">
      <w:pPr>
        <w:widowControl w:val="0"/>
        <w:numPr>
          <w:ilvl w:val="0"/>
          <w:numId w:val="4"/>
        </w:numPr>
        <w:pBdr>
          <w:top w:val="nil"/>
          <w:left w:val="nil"/>
          <w:bottom w:val="nil"/>
          <w:right w:val="nil"/>
          <w:between w:val="nil"/>
        </w:pBdr>
        <w:tabs>
          <w:tab w:val="left" w:pos="714"/>
        </w:tabs>
        <w:spacing w:before="80" w:after="80"/>
        <w:ind w:left="714" w:hanging="357"/>
        <w:rPr>
          <w:color w:val="000000"/>
        </w:rPr>
      </w:pPr>
      <w:r>
        <w:rPr>
          <w:rFonts w:ascii="Arial" w:eastAsia="Arial" w:hAnsi="Arial" w:cs="Arial"/>
          <w:sz w:val="22"/>
          <w:szCs w:val="22"/>
        </w:rPr>
        <w:t xml:space="preserve">use </w:t>
      </w:r>
      <w:r>
        <w:rPr>
          <w:rFonts w:ascii="Arial" w:eastAsia="Arial" w:hAnsi="Arial" w:cs="Arial"/>
          <w:color w:val="000000"/>
          <w:sz w:val="22"/>
          <w:szCs w:val="22"/>
        </w:rPr>
        <w:t>detailed maps to identify natural and cultural features of the area</w:t>
      </w:r>
      <w:r w:rsidR="00B0339C">
        <w:rPr>
          <w:rFonts w:ascii="Arial" w:eastAsia="Arial" w:hAnsi="Arial" w:cs="Arial"/>
          <w:color w:val="000000"/>
          <w:sz w:val="22"/>
          <w:szCs w:val="22"/>
        </w:rPr>
        <w:t xml:space="preserve"> relevant</w:t>
      </w:r>
      <w:r w:rsidR="00495CFF">
        <w:rPr>
          <w:rFonts w:ascii="Arial" w:eastAsia="Arial" w:hAnsi="Arial" w:cs="Arial"/>
          <w:color w:val="000000"/>
          <w:sz w:val="22"/>
          <w:szCs w:val="22"/>
        </w:rPr>
        <w:t xml:space="preserve"> to the issue</w:t>
      </w:r>
    </w:p>
    <w:p w14:paraId="2B87E47E" w14:textId="77777777" w:rsidR="00480AD8" w:rsidRDefault="00454C06" w:rsidP="00DC3052">
      <w:pPr>
        <w:widowControl w:val="0"/>
        <w:numPr>
          <w:ilvl w:val="0"/>
          <w:numId w:val="4"/>
        </w:numPr>
        <w:pBdr>
          <w:top w:val="nil"/>
          <w:left w:val="nil"/>
          <w:bottom w:val="nil"/>
          <w:right w:val="nil"/>
          <w:between w:val="nil"/>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survey stakeholders</w:t>
      </w:r>
    </w:p>
    <w:p w14:paraId="2B87E47F" w14:textId="77777777" w:rsidR="00480AD8" w:rsidRDefault="00454C06" w:rsidP="00DC3052">
      <w:pPr>
        <w:widowControl w:val="0"/>
        <w:numPr>
          <w:ilvl w:val="0"/>
          <w:numId w:val="4"/>
        </w:numPr>
        <w:pBdr>
          <w:top w:val="nil"/>
          <w:left w:val="nil"/>
          <w:bottom w:val="nil"/>
          <w:right w:val="nil"/>
          <w:between w:val="nil"/>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participate in a field trip</w:t>
      </w:r>
    </w:p>
    <w:p w14:paraId="2B87E480" w14:textId="533DE33C" w:rsidR="00D40C7D" w:rsidRDefault="00495CFF">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While s</w:t>
      </w:r>
      <w:r w:rsidR="00454C06">
        <w:rPr>
          <w:rFonts w:ascii="Arial" w:eastAsia="Arial" w:hAnsi="Arial" w:cs="Arial"/>
          <w:color w:val="000000"/>
          <w:sz w:val="22"/>
          <w:szCs w:val="22"/>
        </w:rPr>
        <w:t xml:space="preserve">tudents are not formally required to record this </w:t>
      </w:r>
      <w:r w:rsidR="00D96733">
        <w:rPr>
          <w:rFonts w:ascii="Arial" w:eastAsia="Arial" w:hAnsi="Arial" w:cs="Arial"/>
          <w:color w:val="000000"/>
          <w:sz w:val="22"/>
          <w:szCs w:val="22"/>
        </w:rPr>
        <w:t>information,</w:t>
      </w:r>
      <w:r w:rsidR="00B0339C">
        <w:rPr>
          <w:rFonts w:ascii="Arial" w:eastAsia="Arial" w:hAnsi="Arial" w:cs="Arial"/>
          <w:color w:val="000000"/>
          <w:sz w:val="22"/>
          <w:szCs w:val="22"/>
        </w:rPr>
        <w:t xml:space="preserve"> they</w:t>
      </w:r>
      <w:r w:rsidR="00454C06">
        <w:rPr>
          <w:rFonts w:ascii="Arial" w:eastAsia="Arial" w:hAnsi="Arial" w:cs="Arial"/>
          <w:color w:val="000000"/>
          <w:sz w:val="22"/>
          <w:szCs w:val="22"/>
        </w:rPr>
        <w:t xml:space="preserve"> may wish to collate material and refer to it as they complete the assessment activity.</w:t>
      </w:r>
    </w:p>
    <w:p w14:paraId="2B87E481" w14:textId="77777777" w:rsidR="00D40C7D" w:rsidRDefault="00D40C7D">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p>
    <w:p w14:paraId="2B87E482" w14:textId="77777777" w:rsidR="005275A0" w:rsidRDefault="005275A0">
      <w:pPr>
        <w:tabs>
          <w:tab w:val="left" w:pos="397"/>
          <w:tab w:val="left" w:pos="794"/>
          <w:tab w:val="left" w:pos="1191"/>
        </w:tabs>
        <w:spacing w:before="120" w:after="120"/>
        <w:rPr>
          <w:rFonts w:ascii="Arial" w:eastAsia="Arial" w:hAnsi="Arial" w:cs="Arial"/>
          <w:color w:val="000000"/>
          <w:sz w:val="22"/>
          <w:szCs w:val="22"/>
        </w:rPr>
        <w:sectPr w:rsidR="005275A0" w:rsidSect="00DC3052">
          <w:pgSz w:w="11907" w:h="16834"/>
          <w:pgMar w:top="1440" w:right="1440" w:bottom="1440" w:left="1440" w:header="720" w:footer="720" w:gutter="0"/>
          <w:cols w:space="720"/>
          <w:docGrid w:linePitch="326"/>
        </w:sectPr>
      </w:pPr>
    </w:p>
    <w:p w14:paraId="2B87E483" w14:textId="77777777" w:rsidR="00D40C7D" w:rsidRDefault="00454C06">
      <w:pPr>
        <w:pBdr>
          <w:top w:val="single" w:sz="4" w:space="1" w:color="000000"/>
          <w:left w:val="single" w:sz="4" w:space="4" w:color="000000"/>
          <w:bottom w:val="single" w:sz="4" w:space="1" w:color="000000"/>
          <w:right w:val="single" w:sz="4" w:space="4" w:color="000000"/>
          <w:between w:val="nil"/>
        </w:pBdr>
        <w:spacing w:before="80" w:after="80"/>
        <w:jc w:val="center"/>
        <w:rPr>
          <w:rFonts w:ascii="Arial" w:eastAsia="Arial" w:hAnsi="Arial" w:cs="Arial"/>
          <w:b/>
          <w:color w:val="000000"/>
          <w:sz w:val="32"/>
          <w:szCs w:val="32"/>
        </w:rPr>
      </w:pPr>
      <w:r>
        <w:rPr>
          <w:rFonts w:ascii="Arial" w:eastAsia="Arial" w:hAnsi="Arial" w:cs="Arial"/>
          <w:b/>
          <w:color w:val="000000"/>
          <w:sz w:val="32"/>
          <w:szCs w:val="32"/>
        </w:rPr>
        <w:lastRenderedPageBreak/>
        <w:t>Internal Assessment Resource</w:t>
      </w:r>
    </w:p>
    <w:p w14:paraId="2B87E484" w14:textId="77777777"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91012 </w:t>
      </w:r>
    </w:p>
    <w:p w14:paraId="2B87E485" w14:textId="77777777" w:rsidR="00D40C7D" w:rsidRDefault="00454C06">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Describe aspects of a contemporary New Zealand geographic issue</w:t>
      </w:r>
    </w:p>
    <w:p w14:paraId="2B87E486" w14:textId="77777777"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2B87E487" w14:textId="77777777" w:rsidR="00D40C7D" w:rsidRDefault="00454C06" w:rsidP="006B5F82">
      <w:pPr>
        <w:pBdr>
          <w:top w:val="nil"/>
          <w:left w:val="nil"/>
          <w:bottom w:val="nil"/>
          <w:right w:val="nil"/>
          <w:between w:val="nil"/>
        </w:pBdr>
        <w:tabs>
          <w:tab w:val="left" w:pos="3261"/>
        </w:tabs>
        <w:spacing w:before="120" w:after="120"/>
        <w:ind w:left="3255" w:hanging="3255"/>
        <w:rPr>
          <w:rFonts w:ascii="Arial" w:eastAsia="Arial" w:hAnsi="Arial" w:cs="Arial"/>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006B5F82">
        <w:rPr>
          <w:rFonts w:ascii="Arial" w:eastAsia="Arial" w:hAnsi="Arial" w:cs="Arial"/>
          <w:b/>
          <w:color w:val="000000"/>
          <w:sz w:val="28"/>
          <w:szCs w:val="28"/>
        </w:rPr>
        <w:tab/>
      </w:r>
      <w:r w:rsidR="006B5F82">
        <w:rPr>
          <w:rFonts w:ascii="Arial" w:eastAsia="Arial" w:hAnsi="Arial" w:cs="Arial"/>
          <w:sz w:val="28"/>
          <w:szCs w:val="28"/>
        </w:rPr>
        <w:t>A contemporary New Zealand geographic i</w:t>
      </w:r>
      <w:r>
        <w:rPr>
          <w:rFonts w:ascii="Arial" w:eastAsia="Arial" w:hAnsi="Arial" w:cs="Arial"/>
          <w:sz w:val="28"/>
          <w:szCs w:val="28"/>
        </w:rPr>
        <w:t>ssue</w:t>
      </w:r>
    </w:p>
    <w:p w14:paraId="2B87E488" w14:textId="6123DCA5" w:rsidR="00D40C7D" w:rsidRDefault="00454C06">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1.6</w:t>
      </w:r>
      <w:r w:rsidR="007C19E8">
        <w:rPr>
          <w:rFonts w:ascii="Arial" w:eastAsia="Arial" w:hAnsi="Arial" w:cs="Arial"/>
          <w:sz w:val="28"/>
          <w:szCs w:val="28"/>
        </w:rPr>
        <w:t>C</w:t>
      </w:r>
    </w:p>
    <w:p w14:paraId="2B87E489" w14:textId="77777777" w:rsidR="00D40C7D" w:rsidRDefault="00454C06">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Student instructions</w:t>
      </w:r>
    </w:p>
    <w:p w14:paraId="2B87E48A" w14:textId="77777777" w:rsidR="00D40C7D" w:rsidRDefault="00454C06">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Introduction</w:t>
      </w:r>
    </w:p>
    <w:p w14:paraId="2B87E48B" w14:textId="337AE95E"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This assessment activity requires you to describe aspects of a contemporary </w:t>
      </w:r>
      <w:r w:rsidR="00495CFF">
        <w:rPr>
          <w:rFonts w:ascii="Arial" w:eastAsia="Arial" w:hAnsi="Arial" w:cs="Arial"/>
          <w:sz w:val="22"/>
          <w:szCs w:val="22"/>
        </w:rPr>
        <w:t xml:space="preserve">New Zealand </w:t>
      </w:r>
      <w:r>
        <w:rPr>
          <w:rFonts w:ascii="Arial" w:eastAsia="Arial" w:hAnsi="Arial" w:cs="Arial"/>
          <w:sz w:val="22"/>
          <w:szCs w:val="22"/>
        </w:rPr>
        <w:t>geographic issue.</w:t>
      </w:r>
    </w:p>
    <w:p w14:paraId="0D5795E4" w14:textId="53AFAB06" w:rsidR="00A26E35" w:rsidRDefault="00A26E35">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sidRPr="00A26E35">
        <w:rPr>
          <w:rFonts w:ascii="Arial" w:eastAsia="Arial" w:hAnsi="Arial" w:cs="Arial"/>
          <w:sz w:val="22"/>
          <w:szCs w:val="22"/>
        </w:rPr>
        <w:t xml:space="preserve">You will be assessed on the depth of your understanding of the </w:t>
      </w:r>
      <w:r w:rsidR="00A555C1">
        <w:rPr>
          <w:rFonts w:ascii="Arial" w:eastAsia="Arial" w:hAnsi="Arial" w:cs="Arial"/>
          <w:sz w:val="22"/>
          <w:szCs w:val="22"/>
        </w:rPr>
        <w:t xml:space="preserve">contemporary </w:t>
      </w:r>
      <w:r w:rsidRPr="00A26E35">
        <w:rPr>
          <w:rFonts w:ascii="Arial" w:eastAsia="Arial" w:hAnsi="Arial" w:cs="Arial"/>
          <w:sz w:val="22"/>
          <w:szCs w:val="22"/>
        </w:rPr>
        <w:t xml:space="preserve">geographic issue. This includes using detailed </w:t>
      </w:r>
      <w:r w:rsidR="00200980">
        <w:rPr>
          <w:rFonts w:ascii="Arial" w:eastAsia="Arial" w:hAnsi="Arial" w:cs="Arial"/>
          <w:sz w:val="22"/>
          <w:szCs w:val="22"/>
        </w:rPr>
        <w:t>evidence</w:t>
      </w:r>
      <w:r w:rsidR="00895061">
        <w:rPr>
          <w:rFonts w:ascii="Arial" w:eastAsia="Arial" w:hAnsi="Arial" w:cs="Arial"/>
          <w:sz w:val="22"/>
          <w:szCs w:val="22"/>
        </w:rPr>
        <w:t xml:space="preserve"> from a New Zealand setting</w:t>
      </w:r>
      <w:r w:rsidR="00200980">
        <w:rPr>
          <w:rFonts w:ascii="Arial" w:eastAsia="Arial" w:hAnsi="Arial" w:cs="Arial"/>
          <w:sz w:val="22"/>
          <w:szCs w:val="22"/>
        </w:rPr>
        <w:t>, geographic terminology, geographic concepts and insight to describe</w:t>
      </w:r>
      <w:r w:rsidRPr="00A26E35">
        <w:rPr>
          <w:rFonts w:ascii="Arial" w:eastAsia="Arial" w:hAnsi="Arial" w:cs="Arial"/>
          <w:sz w:val="22"/>
          <w:szCs w:val="22"/>
        </w:rPr>
        <w:t xml:space="preserve"> </w:t>
      </w:r>
      <w:r w:rsidR="00E74FEB">
        <w:rPr>
          <w:rFonts w:ascii="Arial" w:eastAsia="Arial" w:hAnsi="Arial" w:cs="Arial"/>
          <w:sz w:val="22"/>
          <w:szCs w:val="22"/>
        </w:rPr>
        <w:t xml:space="preserve">the nature of the issue, </w:t>
      </w:r>
      <w:r w:rsidRPr="00A26E35">
        <w:rPr>
          <w:rFonts w:ascii="Arial" w:eastAsia="Arial" w:hAnsi="Arial" w:cs="Arial"/>
          <w:sz w:val="22"/>
          <w:szCs w:val="22"/>
        </w:rPr>
        <w:t>different viewpoints and recom</w:t>
      </w:r>
      <w:r w:rsidR="00200980">
        <w:rPr>
          <w:rFonts w:ascii="Arial" w:eastAsia="Arial" w:hAnsi="Arial" w:cs="Arial"/>
          <w:sz w:val="22"/>
          <w:szCs w:val="22"/>
        </w:rPr>
        <w:t>mendations to address or resolve</w:t>
      </w:r>
      <w:r w:rsidRPr="00A26E35">
        <w:rPr>
          <w:rFonts w:ascii="Arial" w:eastAsia="Arial" w:hAnsi="Arial" w:cs="Arial"/>
          <w:sz w:val="22"/>
          <w:szCs w:val="22"/>
        </w:rPr>
        <w:t xml:space="preserve"> the issue.</w:t>
      </w:r>
    </w:p>
    <w:p w14:paraId="2B87E48C" w14:textId="77777777" w:rsidR="00480AD8" w:rsidRDefault="00454C06" w:rsidP="00DC3052">
      <w:pPr>
        <w:pBdr>
          <w:top w:val="single" w:sz="4" w:space="4" w:color="333399"/>
          <w:left w:val="single" w:sz="4" w:space="4" w:color="333399"/>
          <w:bottom w:val="single" w:sz="4" w:space="4" w:color="333399"/>
          <w:right w:val="single" w:sz="4" w:space="4" w:color="333399"/>
          <w:between w:val="nil"/>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Insert title of the geographic issue here.</w:t>
      </w:r>
    </w:p>
    <w:p w14:paraId="2B87E48E" w14:textId="30AD7D70" w:rsidR="00D40C7D" w:rsidRDefault="00454C06">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2A7CFB">
        <w:rPr>
          <w:rFonts w:ascii="Arial" w:eastAsia="Arial" w:hAnsi="Arial" w:cs="Arial"/>
          <w:color w:val="666699"/>
          <w:sz w:val="20"/>
          <w:szCs w:val="20"/>
        </w:rPr>
        <w:t xml:space="preserve">Insert </w:t>
      </w:r>
      <w:r>
        <w:rPr>
          <w:rFonts w:ascii="Arial" w:eastAsia="Arial" w:hAnsi="Arial" w:cs="Arial"/>
          <w:color w:val="666699"/>
          <w:sz w:val="20"/>
          <w:szCs w:val="20"/>
        </w:rPr>
        <w:t xml:space="preserve">timeframe, </w:t>
      </w:r>
      <w:r w:rsidR="00495CFF">
        <w:rPr>
          <w:rFonts w:ascii="Arial" w:eastAsia="Arial" w:hAnsi="Arial" w:cs="Arial"/>
          <w:color w:val="666699"/>
          <w:sz w:val="20"/>
          <w:szCs w:val="20"/>
        </w:rPr>
        <w:t xml:space="preserve">including whether research time is available, </w:t>
      </w:r>
      <w:r>
        <w:rPr>
          <w:rFonts w:ascii="Arial" w:eastAsia="Arial" w:hAnsi="Arial" w:cs="Arial"/>
          <w:color w:val="666699"/>
          <w:sz w:val="20"/>
          <w:szCs w:val="20"/>
        </w:rPr>
        <w:t>methods of presenting evidence and conditions of assessment to suit the issue and students</w:t>
      </w:r>
    </w:p>
    <w:p w14:paraId="2B87E499" w14:textId="6773B48C" w:rsidR="00480AD8" w:rsidRDefault="00454C06" w:rsidP="00DC3052">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Task</w:t>
      </w:r>
    </w:p>
    <w:p w14:paraId="2B87E49A" w14:textId="77777777" w:rsidR="00480AD8" w:rsidRDefault="00454C06" w:rsidP="00DC3052">
      <w:pPr>
        <w:keepNext/>
        <w:pBdr>
          <w:top w:val="nil"/>
          <w:left w:val="nil"/>
          <w:bottom w:val="nil"/>
          <w:right w:val="nil"/>
          <w:between w:val="nil"/>
        </w:pBdr>
        <w:spacing w:before="180" w:after="180"/>
        <w:rPr>
          <w:rFonts w:ascii="Arial" w:eastAsia="Arial" w:hAnsi="Arial" w:cs="Arial"/>
          <w:b/>
          <w:sz w:val="20"/>
          <w:szCs w:val="20"/>
        </w:rPr>
      </w:pPr>
      <w:r>
        <w:rPr>
          <w:rFonts w:ascii="Arial" w:eastAsia="Arial" w:hAnsi="Arial" w:cs="Arial"/>
          <w:b/>
          <w:i/>
          <w:color w:val="000000"/>
        </w:rPr>
        <w:t>Describe the nature of the geographic issue</w:t>
      </w:r>
      <w:r w:rsidR="00764443">
        <w:rPr>
          <w:rFonts w:ascii="Arial" w:eastAsia="Arial" w:hAnsi="Arial" w:cs="Arial"/>
          <w:b/>
          <w:i/>
          <w:color w:val="000000"/>
        </w:rPr>
        <w:t>:</w:t>
      </w:r>
      <w:r>
        <w:rPr>
          <w:rFonts w:ascii="Arial" w:eastAsia="Arial" w:hAnsi="Arial" w:cs="Arial"/>
          <w:b/>
          <w:i/>
        </w:rPr>
        <w:t xml:space="preserve"> </w:t>
      </w:r>
    </w:p>
    <w:p w14:paraId="2B87E49B" w14:textId="77777777" w:rsidR="00480AD8" w:rsidRDefault="00946F9A" w:rsidP="00DC3052">
      <w:pPr>
        <w:numPr>
          <w:ilvl w:val="0"/>
          <w:numId w:val="5"/>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color w:val="000000"/>
          <w:sz w:val="22"/>
          <w:szCs w:val="22"/>
        </w:rPr>
      </w:pPr>
      <w:r>
        <w:rPr>
          <w:rFonts w:ascii="Arial" w:eastAsia="Arial" w:hAnsi="Arial" w:cs="Arial"/>
          <w:color w:val="000000"/>
          <w:sz w:val="22"/>
          <w:szCs w:val="22"/>
        </w:rPr>
        <w:t xml:space="preserve">Outline </w:t>
      </w:r>
      <w:r w:rsidR="00764443">
        <w:rPr>
          <w:rFonts w:ascii="Arial" w:eastAsia="Arial" w:hAnsi="Arial" w:cs="Arial"/>
          <w:color w:val="000000"/>
          <w:sz w:val="22"/>
          <w:szCs w:val="22"/>
        </w:rPr>
        <w:t>what the issue is about</w:t>
      </w:r>
      <w:r>
        <w:rPr>
          <w:rFonts w:ascii="Arial" w:eastAsia="Arial" w:hAnsi="Arial" w:cs="Arial"/>
          <w:color w:val="000000"/>
          <w:sz w:val="22"/>
          <w:szCs w:val="22"/>
        </w:rPr>
        <w:t>.</w:t>
      </w:r>
    </w:p>
    <w:p w14:paraId="2B87E49C" w14:textId="77777777" w:rsidR="00480AD8" w:rsidRDefault="00946F9A" w:rsidP="00DC3052">
      <w:pPr>
        <w:numPr>
          <w:ilvl w:val="0"/>
          <w:numId w:val="5"/>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color w:val="000000"/>
          <w:sz w:val="22"/>
          <w:szCs w:val="22"/>
        </w:rPr>
      </w:pPr>
      <w:r>
        <w:rPr>
          <w:rFonts w:ascii="Arial" w:eastAsia="Arial" w:hAnsi="Arial" w:cs="Arial"/>
          <w:color w:val="000000"/>
          <w:sz w:val="22"/>
          <w:szCs w:val="22"/>
        </w:rPr>
        <w:t xml:space="preserve">Describe </w:t>
      </w:r>
      <w:r w:rsidR="00454C06">
        <w:rPr>
          <w:rFonts w:ascii="Arial" w:eastAsia="Arial" w:hAnsi="Arial" w:cs="Arial"/>
          <w:color w:val="000000"/>
          <w:sz w:val="22"/>
          <w:szCs w:val="22"/>
        </w:rPr>
        <w:t>the location (</w:t>
      </w:r>
      <w:r w:rsidR="00454C06">
        <w:rPr>
          <w:rFonts w:ascii="Arial" w:eastAsia="Arial" w:hAnsi="Arial" w:cs="Arial"/>
          <w:sz w:val="22"/>
          <w:szCs w:val="22"/>
        </w:rPr>
        <w:t xml:space="preserve">an annotated map could be included) </w:t>
      </w:r>
      <w:r w:rsidR="00454C06">
        <w:rPr>
          <w:rFonts w:ascii="Arial" w:eastAsia="Arial" w:hAnsi="Arial" w:cs="Arial"/>
          <w:color w:val="000000"/>
          <w:sz w:val="22"/>
          <w:szCs w:val="22"/>
        </w:rPr>
        <w:t xml:space="preserve">of the </w:t>
      </w:r>
      <w:r w:rsidR="00764443">
        <w:rPr>
          <w:rFonts w:ascii="Arial" w:eastAsia="Arial" w:hAnsi="Arial" w:cs="Arial"/>
          <w:sz w:val="22"/>
          <w:szCs w:val="22"/>
        </w:rPr>
        <w:t>geographic issue</w:t>
      </w:r>
      <w:r>
        <w:rPr>
          <w:rFonts w:ascii="Arial" w:eastAsia="Arial" w:hAnsi="Arial" w:cs="Arial"/>
          <w:sz w:val="22"/>
          <w:szCs w:val="22"/>
        </w:rPr>
        <w:t>.</w:t>
      </w:r>
    </w:p>
    <w:p w14:paraId="2B87E49D" w14:textId="77777777" w:rsidR="00480AD8" w:rsidRDefault="00946F9A" w:rsidP="00DC3052">
      <w:pPr>
        <w:numPr>
          <w:ilvl w:val="0"/>
          <w:numId w:val="5"/>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color w:val="000000"/>
          <w:sz w:val="22"/>
          <w:szCs w:val="22"/>
        </w:rPr>
      </w:pPr>
      <w:r>
        <w:rPr>
          <w:rFonts w:ascii="Arial" w:eastAsia="Arial" w:hAnsi="Arial" w:cs="Arial"/>
          <w:sz w:val="22"/>
          <w:szCs w:val="22"/>
        </w:rPr>
        <w:t>Describe</w:t>
      </w:r>
      <w:r>
        <w:rPr>
          <w:rFonts w:ascii="Arial" w:eastAsia="Arial" w:hAnsi="Arial" w:cs="Arial"/>
          <w:color w:val="000000"/>
          <w:sz w:val="22"/>
          <w:szCs w:val="22"/>
        </w:rPr>
        <w:t xml:space="preserve"> </w:t>
      </w:r>
      <w:r w:rsidR="00454C06">
        <w:rPr>
          <w:rFonts w:ascii="Arial" w:eastAsia="Arial" w:hAnsi="Arial" w:cs="Arial"/>
          <w:color w:val="000000"/>
          <w:sz w:val="22"/>
          <w:szCs w:val="22"/>
        </w:rPr>
        <w:t>how this location is impo</w:t>
      </w:r>
      <w:r w:rsidR="00764443">
        <w:rPr>
          <w:rFonts w:ascii="Arial" w:eastAsia="Arial" w:hAnsi="Arial" w:cs="Arial"/>
          <w:color w:val="000000"/>
          <w:sz w:val="22"/>
          <w:szCs w:val="22"/>
        </w:rPr>
        <w:t>rtant to or linked to the issue</w:t>
      </w:r>
      <w:r>
        <w:rPr>
          <w:rFonts w:ascii="Arial" w:eastAsia="Arial" w:hAnsi="Arial" w:cs="Arial"/>
          <w:color w:val="000000"/>
          <w:sz w:val="22"/>
          <w:szCs w:val="22"/>
        </w:rPr>
        <w:t>.</w:t>
      </w:r>
    </w:p>
    <w:p w14:paraId="2B87E49E" w14:textId="77777777" w:rsidR="00480AD8" w:rsidRDefault="00946F9A" w:rsidP="00DC3052">
      <w:pPr>
        <w:numPr>
          <w:ilvl w:val="0"/>
          <w:numId w:val="5"/>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color w:val="000000"/>
          <w:sz w:val="22"/>
          <w:szCs w:val="22"/>
        </w:rPr>
      </w:pPr>
      <w:r>
        <w:rPr>
          <w:rFonts w:ascii="Arial" w:eastAsia="Arial" w:hAnsi="Arial" w:cs="Arial"/>
          <w:color w:val="000000"/>
          <w:sz w:val="22"/>
          <w:szCs w:val="22"/>
        </w:rPr>
        <w:t xml:space="preserve">Describe </w:t>
      </w:r>
      <w:r w:rsidR="00454C06">
        <w:rPr>
          <w:rFonts w:ascii="Arial" w:eastAsia="Arial" w:hAnsi="Arial" w:cs="Arial"/>
          <w:color w:val="000000"/>
          <w:sz w:val="22"/>
          <w:szCs w:val="22"/>
        </w:rPr>
        <w:t>the natural and</w:t>
      </w:r>
      <w:r w:rsidR="00454C06">
        <w:rPr>
          <w:rFonts w:ascii="Arial" w:eastAsia="Arial" w:hAnsi="Arial" w:cs="Arial"/>
          <w:sz w:val="22"/>
          <w:szCs w:val="22"/>
        </w:rPr>
        <w:t xml:space="preserve">/or </w:t>
      </w:r>
      <w:r w:rsidR="00454C06">
        <w:rPr>
          <w:rFonts w:ascii="Arial" w:eastAsia="Arial" w:hAnsi="Arial" w:cs="Arial"/>
          <w:color w:val="000000"/>
          <w:sz w:val="22"/>
          <w:szCs w:val="22"/>
        </w:rPr>
        <w:t xml:space="preserve">cultural features/characteristics </w:t>
      </w:r>
      <w:r w:rsidR="00764443">
        <w:rPr>
          <w:rFonts w:ascii="Arial" w:eastAsia="Arial" w:hAnsi="Arial" w:cs="Arial"/>
          <w:color w:val="000000"/>
          <w:sz w:val="22"/>
          <w:szCs w:val="22"/>
        </w:rPr>
        <w:t>that are relevant to this issue</w:t>
      </w:r>
      <w:r>
        <w:rPr>
          <w:rFonts w:ascii="Arial" w:eastAsia="Arial" w:hAnsi="Arial" w:cs="Arial"/>
          <w:color w:val="000000"/>
          <w:sz w:val="22"/>
          <w:szCs w:val="22"/>
        </w:rPr>
        <w:t>.</w:t>
      </w:r>
    </w:p>
    <w:p w14:paraId="2B87E49F" w14:textId="77777777" w:rsidR="00480AD8" w:rsidRDefault="00946F9A" w:rsidP="00DC3052">
      <w:pPr>
        <w:numPr>
          <w:ilvl w:val="0"/>
          <w:numId w:val="5"/>
        </w:numPr>
        <w:pBdr>
          <w:top w:val="nil"/>
          <w:left w:val="nil"/>
          <w:bottom w:val="nil"/>
          <w:right w:val="nil"/>
          <w:between w:val="nil"/>
        </w:pBdr>
        <w:tabs>
          <w:tab w:val="left" w:pos="397"/>
          <w:tab w:val="left" w:pos="794"/>
          <w:tab w:val="left" w:pos="1191"/>
        </w:tabs>
        <w:spacing w:before="80" w:after="80"/>
        <w:ind w:left="714" w:hanging="357"/>
        <w:rPr>
          <w:rFonts w:ascii="Arial" w:eastAsia="Arial" w:hAnsi="Arial" w:cs="Arial"/>
          <w:color w:val="000000"/>
          <w:sz w:val="22"/>
          <w:szCs w:val="22"/>
        </w:rPr>
      </w:pPr>
      <w:r>
        <w:rPr>
          <w:rFonts w:ascii="Arial" w:eastAsia="Arial" w:hAnsi="Arial" w:cs="Arial"/>
          <w:sz w:val="22"/>
          <w:szCs w:val="22"/>
        </w:rPr>
        <w:t xml:space="preserve">Describe </w:t>
      </w:r>
      <w:r w:rsidR="00454C06">
        <w:rPr>
          <w:rFonts w:ascii="Arial" w:eastAsia="Arial" w:hAnsi="Arial" w:cs="Arial"/>
          <w:sz w:val="22"/>
          <w:szCs w:val="22"/>
        </w:rPr>
        <w:t>h</w:t>
      </w:r>
      <w:r w:rsidR="00454C06">
        <w:rPr>
          <w:rFonts w:ascii="Arial" w:eastAsia="Arial" w:hAnsi="Arial" w:cs="Arial"/>
          <w:color w:val="000000"/>
          <w:sz w:val="22"/>
          <w:szCs w:val="22"/>
        </w:rPr>
        <w:t>ow the issue affects people and the environment.</w:t>
      </w:r>
    </w:p>
    <w:p w14:paraId="2B87E4A0" w14:textId="5CE23BFE" w:rsidR="00D40C7D" w:rsidRDefault="00454C06" w:rsidP="00C82A06">
      <w:pPr>
        <w:keepNext/>
        <w:pBdr>
          <w:top w:val="nil"/>
          <w:left w:val="nil"/>
          <w:bottom w:val="nil"/>
          <w:right w:val="nil"/>
          <w:between w:val="nil"/>
        </w:pBdr>
        <w:spacing w:before="240" w:after="180"/>
        <w:rPr>
          <w:rFonts w:ascii="Arial" w:eastAsia="Arial" w:hAnsi="Arial" w:cs="Arial"/>
          <w:b/>
          <w:color w:val="000000"/>
          <w:sz w:val="20"/>
          <w:szCs w:val="20"/>
        </w:rPr>
      </w:pPr>
      <w:r>
        <w:rPr>
          <w:rFonts w:ascii="Arial" w:eastAsia="Arial" w:hAnsi="Arial" w:cs="Arial"/>
          <w:b/>
          <w:i/>
          <w:color w:val="000000"/>
        </w:rPr>
        <w:t xml:space="preserve">Describe different viewpoints  </w:t>
      </w:r>
    </w:p>
    <w:p w14:paraId="2B87E4A1" w14:textId="7C1FACF7"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Identify </w:t>
      </w:r>
      <w:r w:rsidR="00320047">
        <w:rPr>
          <w:rFonts w:ascii="Arial" w:eastAsia="Arial" w:hAnsi="Arial" w:cs="Arial"/>
          <w:color w:val="000000"/>
          <w:sz w:val="22"/>
          <w:szCs w:val="22"/>
        </w:rPr>
        <w:t xml:space="preserve">at least </w:t>
      </w:r>
      <w:r>
        <w:rPr>
          <w:rFonts w:ascii="Arial" w:eastAsia="Arial" w:hAnsi="Arial" w:cs="Arial"/>
          <w:color w:val="000000"/>
          <w:sz w:val="22"/>
          <w:szCs w:val="22"/>
        </w:rPr>
        <w:t xml:space="preserve">two different viewpoints on the issue and name </w:t>
      </w:r>
      <w:r>
        <w:rPr>
          <w:rFonts w:ascii="Arial" w:eastAsia="Arial" w:hAnsi="Arial" w:cs="Arial"/>
          <w:sz w:val="22"/>
          <w:szCs w:val="22"/>
        </w:rPr>
        <w:t>individuals</w:t>
      </w:r>
      <w:r>
        <w:rPr>
          <w:rFonts w:ascii="Arial" w:eastAsia="Arial" w:hAnsi="Arial" w:cs="Arial"/>
          <w:color w:val="000000"/>
          <w:sz w:val="22"/>
          <w:szCs w:val="22"/>
        </w:rPr>
        <w:t xml:space="preserve"> and/or g</w:t>
      </w:r>
      <w:r w:rsidR="00764443">
        <w:rPr>
          <w:rFonts w:ascii="Arial" w:eastAsia="Arial" w:hAnsi="Arial" w:cs="Arial"/>
          <w:color w:val="000000"/>
          <w:sz w:val="22"/>
          <w:szCs w:val="22"/>
        </w:rPr>
        <w:t>roups who hold those viewpoints:</w:t>
      </w:r>
    </w:p>
    <w:p w14:paraId="2B87E4A2" w14:textId="77777777" w:rsidR="00480AD8" w:rsidRDefault="00946F9A" w:rsidP="00DC3052">
      <w:pPr>
        <w:widowControl w:val="0"/>
        <w:numPr>
          <w:ilvl w:val="0"/>
          <w:numId w:val="3"/>
        </w:numPr>
        <w:pBdr>
          <w:top w:val="nil"/>
          <w:left w:val="nil"/>
          <w:bottom w:val="nil"/>
          <w:right w:val="nil"/>
          <w:between w:val="nil"/>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F</w:t>
      </w:r>
      <w:r>
        <w:rPr>
          <w:rFonts w:ascii="Arial" w:eastAsia="Arial" w:hAnsi="Arial" w:cs="Arial"/>
          <w:color w:val="000000"/>
          <w:sz w:val="22"/>
          <w:szCs w:val="22"/>
        </w:rPr>
        <w:t xml:space="preserve">ully </w:t>
      </w:r>
      <w:r w:rsidR="00454C06">
        <w:rPr>
          <w:rFonts w:ascii="Arial" w:eastAsia="Arial" w:hAnsi="Arial" w:cs="Arial"/>
          <w:color w:val="000000"/>
          <w:sz w:val="22"/>
          <w:szCs w:val="22"/>
        </w:rPr>
        <w:t xml:space="preserve">describe </w:t>
      </w:r>
      <w:r w:rsidR="00454C06">
        <w:rPr>
          <w:rFonts w:ascii="Arial" w:eastAsia="Arial" w:hAnsi="Arial" w:cs="Arial"/>
          <w:sz w:val="22"/>
          <w:szCs w:val="22"/>
        </w:rPr>
        <w:t>each</w:t>
      </w:r>
      <w:r w:rsidR="00454C06">
        <w:rPr>
          <w:rFonts w:ascii="Arial" w:eastAsia="Arial" w:hAnsi="Arial" w:cs="Arial"/>
          <w:color w:val="000000"/>
          <w:sz w:val="22"/>
          <w:szCs w:val="22"/>
        </w:rPr>
        <w:t xml:space="preserve"> viewpoint and provide detailed reasons </w:t>
      </w:r>
      <w:r w:rsidR="00764443">
        <w:rPr>
          <w:rFonts w:ascii="Arial" w:eastAsia="Arial" w:hAnsi="Arial" w:cs="Arial"/>
          <w:color w:val="000000"/>
          <w:sz w:val="22"/>
          <w:szCs w:val="22"/>
        </w:rPr>
        <w:t>for why that viewpoint is held</w:t>
      </w:r>
      <w:r>
        <w:rPr>
          <w:rFonts w:ascii="Arial" w:eastAsia="Arial" w:hAnsi="Arial" w:cs="Arial"/>
          <w:color w:val="000000"/>
          <w:sz w:val="22"/>
          <w:szCs w:val="22"/>
        </w:rPr>
        <w:t>.</w:t>
      </w:r>
    </w:p>
    <w:p w14:paraId="2B87E4A3" w14:textId="77777777" w:rsidR="00480AD8" w:rsidRDefault="00946F9A" w:rsidP="00DC3052">
      <w:pPr>
        <w:widowControl w:val="0"/>
        <w:numPr>
          <w:ilvl w:val="0"/>
          <w:numId w:val="3"/>
        </w:numPr>
        <w:pBdr>
          <w:top w:val="nil"/>
          <w:left w:val="nil"/>
          <w:bottom w:val="nil"/>
          <w:right w:val="nil"/>
          <w:between w:val="nil"/>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You </w:t>
      </w:r>
      <w:r w:rsidR="00454C06">
        <w:rPr>
          <w:rFonts w:ascii="Arial" w:eastAsia="Arial" w:hAnsi="Arial" w:cs="Arial"/>
          <w:sz w:val="22"/>
          <w:szCs w:val="22"/>
        </w:rPr>
        <w:t>must e</w:t>
      </w:r>
      <w:r w:rsidR="00454C06">
        <w:rPr>
          <w:rFonts w:ascii="Arial" w:eastAsia="Arial" w:hAnsi="Arial" w:cs="Arial"/>
          <w:color w:val="000000"/>
          <w:sz w:val="22"/>
          <w:szCs w:val="22"/>
        </w:rPr>
        <w:t>nsure you use specific information</w:t>
      </w:r>
      <w:r w:rsidR="00454C06">
        <w:rPr>
          <w:rFonts w:ascii="Arial" w:eastAsia="Arial" w:hAnsi="Arial" w:cs="Arial"/>
          <w:sz w:val="22"/>
          <w:szCs w:val="22"/>
        </w:rPr>
        <w:t>,</w:t>
      </w:r>
      <w:r w:rsidR="00454C06">
        <w:rPr>
          <w:rFonts w:ascii="Arial" w:eastAsia="Arial" w:hAnsi="Arial" w:cs="Arial"/>
          <w:color w:val="000000"/>
          <w:sz w:val="22"/>
          <w:szCs w:val="22"/>
        </w:rPr>
        <w:t xml:space="preserve"> geographic term</w:t>
      </w:r>
      <w:r w:rsidR="00454C06">
        <w:rPr>
          <w:rFonts w:ascii="Arial" w:eastAsia="Arial" w:hAnsi="Arial" w:cs="Arial"/>
          <w:sz w:val="22"/>
          <w:szCs w:val="22"/>
        </w:rPr>
        <w:t>inology</w:t>
      </w:r>
      <w:r w:rsidR="00454C06">
        <w:rPr>
          <w:rFonts w:ascii="Arial" w:eastAsia="Arial" w:hAnsi="Arial" w:cs="Arial"/>
          <w:color w:val="000000"/>
          <w:sz w:val="22"/>
          <w:szCs w:val="22"/>
        </w:rPr>
        <w:t xml:space="preserve"> and concepts incorporating the beliefs, values, and/or perspectives of the individuals or groups. </w:t>
      </w:r>
    </w:p>
    <w:p w14:paraId="2B87E4A4" w14:textId="43344100" w:rsidR="00D40C7D" w:rsidRDefault="00764443">
      <w:pPr>
        <w:keepNext/>
        <w:pBdr>
          <w:top w:val="nil"/>
          <w:left w:val="nil"/>
          <w:bottom w:val="nil"/>
          <w:right w:val="nil"/>
          <w:between w:val="nil"/>
        </w:pBdr>
        <w:spacing w:before="240" w:after="180"/>
        <w:rPr>
          <w:rFonts w:ascii="Arial" w:eastAsia="Arial" w:hAnsi="Arial" w:cs="Arial"/>
          <w:b/>
          <w:color w:val="000000"/>
          <w:sz w:val="20"/>
          <w:szCs w:val="20"/>
        </w:rPr>
      </w:pPr>
      <w:r>
        <w:rPr>
          <w:rFonts w:ascii="Arial" w:eastAsia="Arial" w:hAnsi="Arial" w:cs="Arial"/>
          <w:b/>
          <w:i/>
        </w:rPr>
        <w:t>Strength</w:t>
      </w:r>
      <w:r w:rsidR="00320047">
        <w:rPr>
          <w:rFonts w:ascii="Arial" w:eastAsia="Arial" w:hAnsi="Arial" w:cs="Arial"/>
          <w:b/>
          <w:i/>
        </w:rPr>
        <w:t>(</w:t>
      </w:r>
      <w:r>
        <w:rPr>
          <w:rFonts w:ascii="Arial" w:eastAsia="Arial" w:hAnsi="Arial" w:cs="Arial"/>
          <w:b/>
          <w:i/>
        </w:rPr>
        <w:t>s</w:t>
      </w:r>
      <w:r w:rsidR="00320047">
        <w:rPr>
          <w:rFonts w:ascii="Arial" w:eastAsia="Arial" w:hAnsi="Arial" w:cs="Arial"/>
          <w:b/>
          <w:i/>
        </w:rPr>
        <w:t>)</w:t>
      </w:r>
      <w:r>
        <w:rPr>
          <w:rFonts w:ascii="Arial" w:eastAsia="Arial" w:hAnsi="Arial" w:cs="Arial"/>
          <w:b/>
          <w:i/>
        </w:rPr>
        <w:t xml:space="preserve"> and weakness</w:t>
      </w:r>
      <w:r w:rsidR="00320047">
        <w:rPr>
          <w:rFonts w:ascii="Arial" w:eastAsia="Arial" w:hAnsi="Arial" w:cs="Arial"/>
          <w:b/>
          <w:i/>
        </w:rPr>
        <w:t>(</w:t>
      </w:r>
      <w:r>
        <w:rPr>
          <w:rFonts w:ascii="Arial" w:eastAsia="Arial" w:hAnsi="Arial" w:cs="Arial"/>
          <w:b/>
          <w:i/>
        </w:rPr>
        <w:t>es</w:t>
      </w:r>
      <w:r w:rsidR="00320047">
        <w:rPr>
          <w:rFonts w:ascii="Arial" w:eastAsia="Arial" w:hAnsi="Arial" w:cs="Arial"/>
          <w:b/>
          <w:i/>
        </w:rPr>
        <w:t>)</w:t>
      </w:r>
      <w:r>
        <w:rPr>
          <w:rFonts w:ascii="Arial" w:eastAsia="Arial" w:hAnsi="Arial" w:cs="Arial"/>
          <w:b/>
          <w:i/>
        </w:rPr>
        <w:t>:</w:t>
      </w:r>
      <w:r w:rsidR="00454C06">
        <w:rPr>
          <w:rFonts w:ascii="Arial" w:eastAsia="Arial" w:hAnsi="Arial" w:cs="Arial"/>
          <w:b/>
          <w:i/>
          <w:color w:val="000000"/>
          <w:sz w:val="20"/>
          <w:szCs w:val="20"/>
        </w:rPr>
        <w:t xml:space="preserve"> </w:t>
      </w:r>
    </w:p>
    <w:p w14:paraId="2B87E4A5" w14:textId="39D0A113" w:rsidR="00D40C7D" w:rsidRPr="006B5F82" w:rsidRDefault="001F41B3" w:rsidP="006B5F82">
      <w:pPr>
        <w:numPr>
          <w:ilvl w:val="0"/>
          <w:numId w:val="7"/>
        </w:numPr>
        <w:pBdr>
          <w:top w:val="nil"/>
          <w:left w:val="nil"/>
          <w:bottom w:val="nil"/>
          <w:right w:val="nil"/>
          <w:between w:val="nil"/>
        </w:pBdr>
        <w:tabs>
          <w:tab w:val="left" w:pos="397"/>
          <w:tab w:val="left" w:pos="794"/>
          <w:tab w:val="left" w:pos="1191"/>
        </w:tabs>
        <w:spacing w:before="120" w:after="120"/>
        <w:contextualSpacing/>
        <w:rPr>
          <w:rFonts w:ascii="Arial" w:eastAsia="Arial" w:hAnsi="Arial" w:cs="Arial"/>
          <w:sz w:val="22"/>
          <w:szCs w:val="22"/>
        </w:rPr>
      </w:pPr>
      <w:r>
        <w:rPr>
          <w:rFonts w:ascii="Arial" w:eastAsia="Arial" w:hAnsi="Arial" w:cs="Arial"/>
          <w:color w:val="000000"/>
          <w:sz w:val="22"/>
          <w:szCs w:val="22"/>
        </w:rPr>
        <w:t xml:space="preserve">Describe </w:t>
      </w:r>
      <w:r w:rsidR="00454C06">
        <w:rPr>
          <w:rFonts w:ascii="Arial" w:eastAsia="Arial" w:hAnsi="Arial" w:cs="Arial"/>
          <w:sz w:val="22"/>
          <w:szCs w:val="22"/>
        </w:rPr>
        <w:t>in detail</w:t>
      </w:r>
      <w:r w:rsidR="00454C06">
        <w:rPr>
          <w:rFonts w:ascii="Arial" w:eastAsia="Arial" w:hAnsi="Arial" w:cs="Arial"/>
          <w:color w:val="000000"/>
          <w:sz w:val="22"/>
          <w:szCs w:val="22"/>
        </w:rPr>
        <w:t xml:space="preserve"> the strength</w:t>
      </w:r>
      <w:r w:rsidR="00320047">
        <w:rPr>
          <w:rFonts w:ascii="Arial" w:eastAsia="Arial" w:hAnsi="Arial" w:cs="Arial"/>
          <w:color w:val="000000"/>
          <w:sz w:val="22"/>
          <w:szCs w:val="22"/>
        </w:rPr>
        <w:t>(</w:t>
      </w:r>
      <w:r w:rsidR="00454C06">
        <w:rPr>
          <w:rFonts w:ascii="Arial" w:eastAsia="Arial" w:hAnsi="Arial" w:cs="Arial"/>
          <w:color w:val="000000"/>
          <w:sz w:val="22"/>
          <w:szCs w:val="22"/>
        </w:rPr>
        <w:t>s</w:t>
      </w:r>
      <w:r w:rsidR="00320047">
        <w:rPr>
          <w:rFonts w:ascii="Arial" w:eastAsia="Arial" w:hAnsi="Arial" w:cs="Arial"/>
          <w:color w:val="000000"/>
          <w:sz w:val="22"/>
          <w:szCs w:val="22"/>
        </w:rPr>
        <w:t>)</w:t>
      </w:r>
      <w:r w:rsidR="00454C06">
        <w:rPr>
          <w:rFonts w:ascii="Arial" w:eastAsia="Arial" w:hAnsi="Arial" w:cs="Arial"/>
          <w:color w:val="000000"/>
          <w:sz w:val="22"/>
          <w:szCs w:val="22"/>
        </w:rPr>
        <w:t xml:space="preserve"> and weakness</w:t>
      </w:r>
      <w:r w:rsidR="00320047">
        <w:rPr>
          <w:rFonts w:ascii="Arial" w:eastAsia="Arial" w:hAnsi="Arial" w:cs="Arial"/>
          <w:color w:val="000000"/>
          <w:sz w:val="22"/>
          <w:szCs w:val="22"/>
        </w:rPr>
        <w:t>(</w:t>
      </w:r>
      <w:r w:rsidR="00454C06">
        <w:rPr>
          <w:rFonts w:ascii="Arial" w:eastAsia="Arial" w:hAnsi="Arial" w:cs="Arial"/>
          <w:color w:val="000000"/>
          <w:sz w:val="22"/>
          <w:szCs w:val="22"/>
        </w:rPr>
        <w:t>es</w:t>
      </w:r>
      <w:r w:rsidR="00320047">
        <w:rPr>
          <w:rFonts w:ascii="Arial" w:eastAsia="Arial" w:hAnsi="Arial" w:cs="Arial"/>
          <w:color w:val="000000"/>
          <w:sz w:val="22"/>
          <w:szCs w:val="22"/>
        </w:rPr>
        <w:t>)</w:t>
      </w:r>
      <w:r w:rsidR="00454C06">
        <w:rPr>
          <w:rFonts w:ascii="Arial" w:eastAsia="Arial" w:hAnsi="Arial" w:cs="Arial"/>
          <w:color w:val="000000"/>
          <w:sz w:val="22"/>
          <w:szCs w:val="22"/>
        </w:rPr>
        <w:t xml:space="preserve"> of </w:t>
      </w:r>
      <w:r w:rsidR="00320047">
        <w:rPr>
          <w:rFonts w:ascii="Arial" w:eastAsia="Arial" w:hAnsi="Arial" w:cs="Arial"/>
          <w:color w:val="000000"/>
          <w:sz w:val="22"/>
          <w:szCs w:val="22"/>
        </w:rPr>
        <w:t xml:space="preserve">each of the </w:t>
      </w:r>
      <w:r w:rsidR="00454C06">
        <w:rPr>
          <w:rFonts w:ascii="Arial" w:eastAsia="Arial" w:hAnsi="Arial" w:cs="Arial"/>
          <w:color w:val="000000"/>
          <w:sz w:val="22"/>
          <w:szCs w:val="22"/>
        </w:rPr>
        <w:t xml:space="preserve">possible courses of action. </w:t>
      </w:r>
      <w:r w:rsidR="008C3143">
        <w:rPr>
          <w:rFonts w:ascii="Arial" w:eastAsia="Arial" w:hAnsi="Arial" w:cs="Arial"/>
          <w:color w:val="000000"/>
          <w:sz w:val="22"/>
          <w:szCs w:val="22"/>
        </w:rPr>
        <w:t xml:space="preserve"> </w:t>
      </w:r>
      <w:r w:rsidR="00320047">
        <w:rPr>
          <w:rFonts w:ascii="Arial" w:eastAsia="Arial" w:hAnsi="Arial" w:cs="Arial"/>
          <w:color w:val="000000"/>
          <w:sz w:val="22"/>
          <w:szCs w:val="22"/>
        </w:rPr>
        <w:t xml:space="preserve"> </w:t>
      </w:r>
    </w:p>
    <w:p w14:paraId="2B87E4A6" w14:textId="77777777" w:rsidR="00D40C7D" w:rsidRDefault="00764443">
      <w:pPr>
        <w:keepNext/>
        <w:pBdr>
          <w:top w:val="nil"/>
          <w:left w:val="nil"/>
          <w:bottom w:val="nil"/>
          <w:right w:val="nil"/>
          <w:between w:val="nil"/>
        </w:pBdr>
        <w:spacing w:before="240" w:after="180"/>
        <w:rPr>
          <w:rFonts w:ascii="Arial" w:eastAsia="Arial" w:hAnsi="Arial" w:cs="Arial"/>
          <w:sz w:val="20"/>
          <w:szCs w:val="20"/>
        </w:rPr>
      </w:pPr>
      <w:r>
        <w:rPr>
          <w:rFonts w:ascii="Arial" w:eastAsia="Arial" w:hAnsi="Arial" w:cs="Arial"/>
          <w:b/>
          <w:i/>
          <w:color w:val="000000"/>
        </w:rPr>
        <w:lastRenderedPageBreak/>
        <w:t>Make a recommendation:</w:t>
      </w:r>
    </w:p>
    <w:p w14:paraId="2B87E4A7" w14:textId="77777777" w:rsidR="00480AD8" w:rsidRDefault="00946F9A" w:rsidP="00DC3052">
      <w:pPr>
        <w:keepNext/>
        <w:numPr>
          <w:ilvl w:val="0"/>
          <w:numId w:val="8"/>
        </w:numPr>
        <w:pBdr>
          <w:top w:val="nil"/>
          <w:left w:val="nil"/>
          <w:bottom w:val="nil"/>
          <w:right w:val="nil"/>
          <w:between w:val="nil"/>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Recommend </w:t>
      </w:r>
      <w:r w:rsidR="00454C06">
        <w:rPr>
          <w:rFonts w:ascii="Arial" w:eastAsia="Arial" w:hAnsi="Arial" w:cs="Arial"/>
          <w:sz w:val="22"/>
          <w:szCs w:val="22"/>
        </w:rPr>
        <w:t xml:space="preserve">a </w:t>
      </w:r>
      <w:r w:rsidR="00454C06">
        <w:rPr>
          <w:rFonts w:ascii="Arial" w:eastAsia="Arial" w:hAnsi="Arial" w:cs="Arial"/>
          <w:color w:val="000000"/>
          <w:sz w:val="22"/>
          <w:szCs w:val="22"/>
        </w:rPr>
        <w:t>course of action</w:t>
      </w:r>
      <w:r>
        <w:rPr>
          <w:rFonts w:ascii="Arial" w:eastAsia="Arial" w:hAnsi="Arial" w:cs="Arial"/>
          <w:color w:val="000000"/>
          <w:sz w:val="22"/>
          <w:szCs w:val="22"/>
        </w:rPr>
        <w:t>.</w:t>
      </w:r>
    </w:p>
    <w:p w14:paraId="2B87E4A8" w14:textId="77777777" w:rsidR="00480AD8" w:rsidRDefault="00946F9A" w:rsidP="00DC3052">
      <w:pPr>
        <w:keepNext/>
        <w:numPr>
          <w:ilvl w:val="0"/>
          <w:numId w:val="8"/>
        </w:numPr>
        <w:pBdr>
          <w:top w:val="nil"/>
          <w:left w:val="nil"/>
          <w:bottom w:val="nil"/>
          <w:right w:val="nil"/>
          <w:between w:val="nil"/>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Describe </w:t>
      </w:r>
      <w:r w:rsidR="00454C06">
        <w:rPr>
          <w:rFonts w:ascii="Arial" w:eastAsia="Arial" w:hAnsi="Arial" w:cs="Arial"/>
          <w:sz w:val="22"/>
          <w:szCs w:val="22"/>
        </w:rPr>
        <w:t>in detail the</w:t>
      </w:r>
      <w:r w:rsidR="00454C06">
        <w:rPr>
          <w:rFonts w:ascii="Arial" w:eastAsia="Arial" w:hAnsi="Arial" w:cs="Arial"/>
          <w:color w:val="000000"/>
          <w:sz w:val="22"/>
          <w:szCs w:val="22"/>
        </w:rPr>
        <w:t xml:space="preserve"> reasons for recommending this course of action</w:t>
      </w:r>
      <w:r>
        <w:rPr>
          <w:rFonts w:ascii="Arial" w:eastAsia="Arial" w:hAnsi="Arial" w:cs="Arial"/>
          <w:color w:val="000000"/>
          <w:sz w:val="22"/>
          <w:szCs w:val="22"/>
        </w:rPr>
        <w:t>.</w:t>
      </w:r>
    </w:p>
    <w:p w14:paraId="2B87E4A9" w14:textId="500B3126" w:rsidR="00480AD8" w:rsidRDefault="00946F9A" w:rsidP="00DC3052">
      <w:pPr>
        <w:widowControl w:val="0"/>
        <w:numPr>
          <w:ilvl w:val="0"/>
          <w:numId w:val="8"/>
        </w:numPr>
        <w:pBdr>
          <w:top w:val="nil"/>
          <w:left w:val="nil"/>
          <w:bottom w:val="nil"/>
          <w:right w:val="nil"/>
          <w:between w:val="nil"/>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 xml:space="preserve">Fully </w:t>
      </w:r>
      <w:r w:rsidR="008C3143">
        <w:rPr>
          <w:rFonts w:ascii="Arial" w:eastAsia="Arial" w:hAnsi="Arial" w:cs="Arial"/>
          <w:color w:val="000000"/>
          <w:sz w:val="22"/>
          <w:szCs w:val="22"/>
        </w:rPr>
        <w:t xml:space="preserve">describe </w:t>
      </w:r>
      <w:r w:rsidR="00454C06">
        <w:rPr>
          <w:rFonts w:ascii="Arial" w:eastAsia="Arial" w:hAnsi="Arial" w:cs="Arial"/>
          <w:color w:val="000000"/>
          <w:sz w:val="22"/>
          <w:szCs w:val="22"/>
        </w:rPr>
        <w:t xml:space="preserve">why </w:t>
      </w:r>
      <w:r w:rsidR="00454C06">
        <w:rPr>
          <w:rFonts w:ascii="Arial" w:eastAsia="Arial" w:hAnsi="Arial" w:cs="Arial"/>
          <w:sz w:val="22"/>
          <w:szCs w:val="22"/>
        </w:rPr>
        <w:t>this</w:t>
      </w:r>
      <w:r w:rsidR="00454C06">
        <w:rPr>
          <w:rFonts w:ascii="Arial" w:eastAsia="Arial" w:hAnsi="Arial" w:cs="Arial"/>
          <w:color w:val="000000"/>
          <w:sz w:val="22"/>
          <w:szCs w:val="22"/>
        </w:rPr>
        <w:t xml:space="preserve"> course of action is better than the other courses of action.</w:t>
      </w:r>
    </w:p>
    <w:p w14:paraId="2B87E4AA" w14:textId="77777777" w:rsidR="00480AD8" w:rsidRDefault="00480AD8" w:rsidP="00DC3052">
      <w:pPr>
        <w:widowControl w:val="0"/>
        <w:pBdr>
          <w:top w:val="nil"/>
          <w:left w:val="nil"/>
          <w:bottom w:val="nil"/>
          <w:right w:val="nil"/>
          <w:between w:val="nil"/>
        </w:pBdr>
        <w:tabs>
          <w:tab w:val="left" w:pos="714"/>
        </w:tabs>
        <w:spacing w:before="80" w:after="80"/>
        <w:ind w:left="714" w:hanging="357"/>
        <w:contextualSpacing/>
        <w:rPr>
          <w:rFonts w:ascii="Arial" w:eastAsia="Arial" w:hAnsi="Arial" w:cs="Arial"/>
          <w:sz w:val="22"/>
          <w:szCs w:val="22"/>
        </w:rPr>
      </w:pPr>
    </w:p>
    <w:p w14:paraId="2B87E4AC" w14:textId="77777777" w:rsidR="001056CD" w:rsidRDefault="001056CD">
      <w:pPr>
        <w:widowControl w:val="0"/>
        <w:pBdr>
          <w:top w:val="nil"/>
          <w:left w:val="nil"/>
          <w:bottom w:val="nil"/>
          <w:right w:val="nil"/>
          <w:between w:val="nil"/>
        </w:pBdr>
        <w:spacing w:line="276" w:lineRule="auto"/>
      </w:pPr>
    </w:p>
    <w:p w14:paraId="2B87E4AD" w14:textId="77777777" w:rsidR="005275A0" w:rsidRDefault="005275A0">
      <w:pPr>
        <w:widowControl w:val="0"/>
        <w:pBdr>
          <w:top w:val="nil"/>
          <w:left w:val="nil"/>
          <w:bottom w:val="nil"/>
          <w:right w:val="nil"/>
          <w:between w:val="nil"/>
        </w:pBdr>
        <w:spacing w:line="276" w:lineRule="auto"/>
        <w:sectPr w:rsidR="005275A0" w:rsidSect="00DC3052">
          <w:headerReference w:type="default" r:id="rId10"/>
          <w:pgSz w:w="11907" w:h="16834"/>
          <w:pgMar w:top="1440" w:right="1440" w:bottom="1440" w:left="1440" w:header="720" w:footer="720" w:gutter="0"/>
          <w:cols w:space="720"/>
          <w:docGrid w:linePitch="326"/>
        </w:sectPr>
      </w:pPr>
    </w:p>
    <w:p w14:paraId="2B87E4AE" w14:textId="6A7BF221" w:rsidR="00D40C7D" w:rsidRDefault="00454C06">
      <w:pPr>
        <w:widowControl w:val="0"/>
        <w:pBdr>
          <w:top w:val="nil"/>
          <w:left w:val="nil"/>
          <w:bottom w:val="nil"/>
          <w:right w:val="nil"/>
          <w:between w:val="nil"/>
        </w:pBdr>
        <w:tabs>
          <w:tab w:val="left" w:pos="397"/>
          <w:tab w:val="left" w:pos="794"/>
          <w:tab w:val="left" w:pos="1191"/>
        </w:tabs>
        <w:spacing w:before="80" w:after="120"/>
        <w:ind w:left="352" w:hanging="352"/>
        <w:rPr>
          <w:rFonts w:ascii="Arial" w:eastAsia="Arial" w:hAnsi="Arial" w:cs="Arial"/>
          <w:color w:val="000000"/>
          <w:sz w:val="28"/>
          <w:szCs w:val="28"/>
        </w:rPr>
      </w:pPr>
      <w:r>
        <w:rPr>
          <w:rFonts w:ascii="Arial" w:eastAsia="Arial" w:hAnsi="Arial" w:cs="Arial"/>
          <w:b/>
          <w:color w:val="000000"/>
          <w:sz w:val="28"/>
          <w:szCs w:val="28"/>
        </w:rPr>
        <w:lastRenderedPageBreak/>
        <w:t xml:space="preserve">Assessment schedule: Geography 91012 - </w:t>
      </w:r>
      <w:r w:rsidR="00764443">
        <w:rPr>
          <w:rFonts w:ascii="Arial" w:eastAsia="Arial" w:hAnsi="Arial" w:cs="Arial"/>
          <w:sz w:val="28"/>
          <w:szCs w:val="28"/>
        </w:rPr>
        <w:t xml:space="preserve">A </w:t>
      </w:r>
      <w:r w:rsidR="00D96733">
        <w:rPr>
          <w:rFonts w:ascii="Arial" w:eastAsia="Arial" w:hAnsi="Arial" w:cs="Arial"/>
          <w:sz w:val="28"/>
          <w:szCs w:val="28"/>
        </w:rPr>
        <w:t>contemporary</w:t>
      </w:r>
      <w:r w:rsidR="00764443">
        <w:rPr>
          <w:rFonts w:ascii="Arial" w:eastAsia="Arial" w:hAnsi="Arial" w:cs="Arial"/>
          <w:sz w:val="28"/>
          <w:szCs w:val="28"/>
        </w:rPr>
        <w:t xml:space="preserve"> New Zealand geographic i</w:t>
      </w:r>
      <w:r>
        <w:rPr>
          <w:rFonts w:ascii="Arial" w:eastAsia="Arial" w:hAnsi="Arial" w:cs="Arial"/>
          <w:sz w:val="28"/>
          <w:szCs w:val="28"/>
        </w:rPr>
        <w:t>ssue</w:t>
      </w:r>
    </w:p>
    <w:tbl>
      <w:tblPr>
        <w:tblStyle w:val="1"/>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5"/>
        <w:gridCol w:w="4724"/>
        <w:gridCol w:w="4721"/>
      </w:tblGrid>
      <w:tr w:rsidR="00D40C7D" w14:paraId="2B87E4B2" w14:textId="77777777">
        <w:tc>
          <w:tcPr>
            <w:tcW w:w="4725" w:type="dxa"/>
          </w:tcPr>
          <w:p w14:paraId="2B87E4AF" w14:textId="77777777" w:rsidR="00D40C7D" w:rsidRDefault="00454C06">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Evidence/Judgements for Achievement</w:t>
            </w:r>
          </w:p>
        </w:tc>
        <w:tc>
          <w:tcPr>
            <w:tcW w:w="4724" w:type="dxa"/>
          </w:tcPr>
          <w:p w14:paraId="2B87E4B0" w14:textId="77777777" w:rsidR="00D40C7D" w:rsidRDefault="00454C06">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Evidence/Judgements for Achievement with Merit</w:t>
            </w:r>
          </w:p>
        </w:tc>
        <w:tc>
          <w:tcPr>
            <w:tcW w:w="4721" w:type="dxa"/>
          </w:tcPr>
          <w:p w14:paraId="2B87E4B1" w14:textId="77777777" w:rsidR="00D40C7D" w:rsidRDefault="00454C06">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Evidence/Judgements for Achievement with Excellence</w:t>
            </w:r>
          </w:p>
        </w:tc>
      </w:tr>
      <w:tr w:rsidR="006B5F82" w14:paraId="2B87E4B4" w14:textId="77777777" w:rsidTr="00DC3052">
        <w:tc>
          <w:tcPr>
            <w:tcW w:w="14170" w:type="dxa"/>
            <w:gridSpan w:val="3"/>
          </w:tcPr>
          <w:p w14:paraId="2B87E4B3" w14:textId="77777777" w:rsidR="006B5F82" w:rsidRDefault="006B5F82">
            <w:pPr>
              <w:pBdr>
                <w:top w:val="nil"/>
                <w:left w:val="nil"/>
                <w:bottom w:val="nil"/>
                <w:right w:val="nil"/>
                <w:between w:val="nil"/>
              </w:pBdr>
              <w:spacing w:before="60" w:after="60"/>
              <w:jc w:val="center"/>
              <w:rPr>
                <w:rFonts w:ascii="Arial" w:eastAsia="Arial" w:hAnsi="Arial" w:cs="Arial"/>
                <w:b/>
                <w:color w:val="000000"/>
                <w:sz w:val="20"/>
                <w:szCs w:val="20"/>
              </w:rPr>
            </w:pPr>
            <w:r w:rsidRPr="006B5F82">
              <w:rPr>
                <w:rFonts w:ascii="Arial" w:eastAsia="Arial" w:hAnsi="Arial" w:cs="Arial"/>
                <w:b/>
                <w:color w:val="FF0000"/>
                <w:sz w:val="20"/>
                <w:szCs w:val="20"/>
              </w:rPr>
              <w:t>The e</w:t>
            </w:r>
            <w:r w:rsidR="00764443">
              <w:rPr>
                <w:rFonts w:ascii="Arial" w:eastAsia="Arial" w:hAnsi="Arial" w:cs="Arial"/>
                <w:b/>
                <w:color w:val="FF0000"/>
                <w:sz w:val="20"/>
                <w:szCs w:val="20"/>
              </w:rPr>
              <w:t>xemplar evidence statements are taken fro</w:t>
            </w:r>
            <w:r w:rsidRPr="006B5F82">
              <w:rPr>
                <w:rFonts w:ascii="Arial" w:eastAsia="Arial" w:hAnsi="Arial" w:cs="Arial"/>
                <w:b/>
                <w:color w:val="FF0000"/>
                <w:sz w:val="20"/>
                <w:szCs w:val="20"/>
              </w:rPr>
              <w:t>m an activity</w:t>
            </w:r>
            <w:r>
              <w:rPr>
                <w:rFonts w:ascii="Arial" w:eastAsia="Arial" w:hAnsi="Arial" w:cs="Arial"/>
                <w:b/>
                <w:color w:val="FF0000"/>
                <w:sz w:val="20"/>
                <w:szCs w:val="20"/>
              </w:rPr>
              <w:t xml:space="preserve"> (2015)</w:t>
            </w:r>
            <w:r w:rsidRPr="006B5F82">
              <w:rPr>
                <w:rFonts w:ascii="Arial" w:eastAsia="Arial" w:hAnsi="Arial" w:cs="Arial"/>
                <w:b/>
                <w:color w:val="FF0000"/>
                <w:sz w:val="20"/>
                <w:szCs w:val="20"/>
              </w:rPr>
              <w:t xml:space="preserve"> about the Auckland Waterview motorway</w:t>
            </w:r>
            <w:r>
              <w:rPr>
                <w:rFonts w:ascii="Arial" w:eastAsia="Arial" w:hAnsi="Arial" w:cs="Arial"/>
                <w:b/>
                <w:color w:val="FF0000"/>
                <w:sz w:val="20"/>
                <w:szCs w:val="20"/>
              </w:rPr>
              <w:t>.</w:t>
            </w:r>
          </w:p>
        </w:tc>
      </w:tr>
      <w:tr w:rsidR="00D40C7D" w14:paraId="2B87E4EE" w14:textId="77777777">
        <w:tc>
          <w:tcPr>
            <w:tcW w:w="4725" w:type="dxa"/>
          </w:tcPr>
          <w:p w14:paraId="2B87E4B5" w14:textId="77777777" w:rsidR="00480AD8" w:rsidRDefault="00454C06" w:rsidP="00946F9A">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 describes aspects of a contemporary New Zealand geographic issue.</w:t>
            </w:r>
          </w:p>
          <w:p w14:paraId="2B87E4B6" w14:textId="77777777" w:rsidR="00946F9A" w:rsidRDefault="00946F9A">
            <w:pPr>
              <w:pBdr>
                <w:top w:val="nil"/>
                <w:left w:val="nil"/>
                <w:bottom w:val="nil"/>
                <w:right w:val="nil"/>
                <w:between w:val="nil"/>
              </w:pBdr>
              <w:spacing w:before="40" w:after="40"/>
              <w:rPr>
                <w:rFonts w:ascii="Arial" w:eastAsia="Arial" w:hAnsi="Arial" w:cs="Arial"/>
                <w:color w:val="000000"/>
                <w:sz w:val="20"/>
                <w:szCs w:val="20"/>
              </w:rPr>
            </w:pPr>
          </w:p>
          <w:p w14:paraId="2B87E4B7" w14:textId="2F40EE91" w:rsidR="00480AD8" w:rsidRDefault="00454C0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2B87E4B8" w14:textId="690CF35C"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describe</w:t>
            </w:r>
            <w:r w:rsidR="008C3143">
              <w:rPr>
                <w:rFonts w:ascii="Arial" w:eastAsia="Arial" w:hAnsi="Arial" w:cs="Arial"/>
                <w:color w:val="000000"/>
                <w:sz w:val="20"/>
                <w:szCs w:val="20"/>
              </w:rPr>
              <w:t>s</w:t>
            </w:r>
            <w:r w:rsidR="00454C06">
              <w:rPr>
                <w:rFonts w:ascii="Arial" w:eastAsia="Arial" w:hAnsi="Arial" w:cs="Arial"/>
                <w:color w:val="000000"/>
                <w:sz w:val="20"/>
                <w:szCs w:val="20"/>
              </w:rPr>
              <w:t xml:space="preserve"> the </w:t>
            </w:r>
            <w:r>
              <w:rPr>
                <w:rFonts w:ascii="Arial" w:eastAsia="Arial" w:hAnsi="Arial" w:cs="Arial"/>
                <w:color w:val="000000"/>
                <w:sz w:val="20"/>
                <w:szCs w:val="20"/>
              </w:rPr>
              <w:t>nature of the geographic issue</w:t>
            </w:r>
          </w:p>
          <w:p w14:paraId="2B87E4B9" w14:textId="30E10397"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describe</w:t>
            </w:r>
            <w:r w:rsidR="008C3143">
              <w:rPr>
                <w:rFonts w:ascii="Arial" w:eastAsia="Arial" w:hAnsi="Arial" w:cs="Arial"/>
                <w:color w:val="000000"/>
                <w:sz w:val="20"/>
                <w:szCs w:val="20"/>
              </w:rPr>
              <w:t>s</w:t>
            </w:r>
            <w:r>
              <w:rPr>
                <w:rFonts w:ascii="Arial" w:eastAsia="Arial" w:hAnsi="Arial" w:cs="Arial"/>
                <w:color w:val="000000"/>
                <w:sz w:val="20"/>
                <w:szCs w:val="20"/>
              </w:rPr>
              <w:t xml:space="preserve"> the</w:t>
            </w:r>
            <w:r w:rsidR="00454C06">
              <w:rPr>
                <w:rFonts w:ascii="Arial" w:eastAsia="Arial" w:hAnsi="Arial" w:cs="Arial"/>
                <w:sz w:val="20"/>
                <w:szCs w:val="20"/>
              </w:rPr>
              <w:t xml:space="preserve"> </w:t>
            </w:r>
            <w:r w:rsidR="00454C06">
              <w:rPr>
                <w:rFonts w:ascii="Arial" w:eastAsia="Arial" w:hAnsi="Arial" w:cs="Arial"/>
                <w:color w:val="000000"/>
                <w:sz w:val="20"/>
                <w:szCs w:val="20"/>
              </w:rPr>
              <w:t xml:space="preserve">different viewpoints </w:t>
            </w:r>
            <w:r>
              <w:rPr>
                <w:rFonts w:ascii="Arial" w:eastAsia="Arial" w:hAnsi="Arial" w:cs="Arial"/>
                <w:color w:val="000000"/>
                <w:sz w:val="20"/>
                <w:szCs w:val="20"/>
              </w:rPr>
              <w:t xml:space="preserve">individuals/groups hold in relation </w:t>
            </w:r>
            <w:r w:rsidR="00454C06">
              <w:rPr>
                <w:rFonts w:ascii="Arial" w:eastAsia="Arial" w:hAnsi="Arial" w:cs="Arial"/>
                <w:color w:val="000000"/>
                <w:sz w:val="20"/>
                <w:szCs w:val="20"/>
              </w:rPr>
              <w:t>to the geographic issue</w:t>
            </w:r>
          </w:p>
          <w:p w14:paraId="2B87E4BA" w14:textId="4353724D"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describe</w:t>
            </w:r>
            <w:r w:rsidR="008C3143">
              <w:rPr>
                <w:rFonts w:ascii="Arial" w:eastAsia="Arial" w:hAnsi="Arial" w:cs="Arial"/>
                <w:color w:val="000000"/>
                <w:sz w:val="20"/>
                <w:szCs w:val="20"/>
              </w:rPr>
              <w:t>s</w:t>
            </w:r>
            <w:r w:rsidR="00454C06">
              <w:rPr>
                <w:rFonts w:ascii="Arial" w:eastAsia="Arial" w:hAnsi="Arial" w:cs="Arial"/>
                <w:color w:val="000000"/>
                <w:sz w:val="20"/>
                <w:szCs w:val="20"/>
              </w:rPr>
              <w:t xml:space="preserve"> a </w:t>
            </w:r>
            <w:r>
              <w:rPr>
                <w:rFonts w:ascii="Arial" w:eastAsia="Arial" w:hAnsi="Arial" w:cs="Arial"/>
                <w:color w:val="000000"/>
                <w:sz w:val="20"/>
                <w:szCs w:val="20"/>
              </w:rPr>
              <w:t xml:space="preserve">strength and a weakness of possible </w:t>
            </w:r>
            <w:r w:rsidR="00454C06">
              <w:rPr>
                <w:rFonts w:ascii="Arial" w:eastAsia="Arial" w:hAnsi="Arial" w:cs="Arial"/>
                <w:color w:val="000000"/>
                <w:sz w:val="20"/>
                <w:szCs w:val="20"/>
              </w:rPr>
              <w:t>course</w:t>
            </w:r>
            <w:r>
              <w:rPr>
                <w:rFonts w:ascii="Arial" w:eastAsia="Arial" w:hAnsi="Arial" w:cs="Arial"/>
                <w:color w:val="000000"/>
                <w:sz w:val="20"/>
                <w:szCs w:val="20"/>
              </w:rPr>
              <w:t>s</w:t>
            </w:r>
            <w:r w:rsidR="00454C06">
              <w:rPr>
                <w:rFonts w:ascii="Arial" w:eastAsia="Arial" w:hAnsi="Arial" w:cs="Arial"/>
                <w:color w:val="000000"/>
                <w:sz w:val="20"/>
                <w:szCs w:val="20"/>
              </w:rPr>
              <w:t xml:space="preserve"> of action</w:t>
            </w:r>
          </w:p>
          <w:p w14:paraId="2B87E4BB" w14:textId="7E2DE8FB" w:rsidR="00480AD8" w:rsidRDefault="00A26E35"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recommend</w:t>
            </w:r>
            <w:r w:rsidR="008C3143">
              <w:rPr>
                <w:rFonts w:ascii="Arial" w:eastAsia="Arial" w:hAnsi="Arial" w:cs="Arial"/>
                <w:color w:val="000000"/>
                <w:sz w:val="20"/>
                <w:szCs w:val="20"/>
              </w:rPr>
              <w:t>s</w:t>
            </w:r>
            <w:r w:rsidR="00F2437D">
              <w:rPr>
                <w:rFonts w:ascii="Arial" w:eastAsia="Arial" w:hAnsi="Arial" w:cs="Arial"/>
                <w:color w:val="000000"/>
                <w:sz w:val="20"/>
                <w:szCs w:val="20"/>
              </w:rPr>
              <w:t xml:space="preserve"> a course of action with a reason</w:t>
            </w:r>
            <w:r w:rsidR="00454C06">
              <w:rPr>
                <w:rFonts w:ascii="Arial" w:eastAsia="Arial" w:hAnsi="Arial" w:cs="Arial"/>
                <w:color w:val="000000"/>
                <w:sz w:val="20"/>
                <w:szCs w:val="20"/>
              </w:rPr>
              <w:t>.</w:t>
            </w:r>
          </w:p>
          <w:p w14:paraId="2B87E4BC" w14:textId="77777777" w:rsidR="00480AD8" w:rsidRDefault="00480AD8" w:rsidP="00946F9A">
            <w:pPr>
              <w:pBdr>
                <w:top w:val="nil"/>
                <w:left w:val="nil"/>
                <w:bottom w:val="nil"/>
                <w:right w:val="nil"/>
                <w:between w:val="nil"/>
              </w:pBdr>
              <w:spacing w:before="40" w:after="40"/>
              <w:rPr>
                <w:rFonts w:ascii="Arial" w:eastAsia="Arial" w:hAnsi="Arial" w:cs="Arial"/>
                <w:color w:val="000000"/>
                <w:sz w:val="20"/>
                <w:szCs w:val="20"/>
              </w:rPr>
            </w:pPr>
          </w:p>
          <w:p w14:paraId="2B87E4BD" w14:textId="77777777" w:rsidR="00480AD8" w:rsidRDefault="00454C06">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b/>
                <w:color w:val="000000"/>
                <w:sz w:val="20"/>
                <w:szCs w:val="20"/>
              </w:rPr>
              <w:t>For example (partial extracts):</w:t>
            </w:r>
          </w:p>
          <w:p w14:paraId="36110A61" w14:textId="77777777" w:rsidR="000B2452" w:rsidRDefault="00840347"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Nature of the Geographic Issue:</w:t>
            </w:r>
          </w:p>
          <w:p w14:paraId="11B90927" w14:textId="25D1CBC8" w:rsidR="00840347" w:rsidRDefault="000B2452" w:rsidP="00DC3052">
            <w:pPr>
              <w:pBdr>
                <w:top w:val="nil"/>
                <w:left w:val="nil"/>
                <w:bottom w:val="nil"/>
                <w:right w:val="nil"/>
                <w:between w:val="nil"/>
              </w:pBdr>
              <w:spacing w:before="40" w:after="40"/>
              <w:rPr>
                <w:rFonts w:ascii="Arial" w:eastAsia="Arial" w:hAnsi="Arial" w:cs="Arial"/>
                <w:i/>
                <w:color w:val="000000"/>
                <w:sz w:val="20"/>
                <w:szCs w:val="20"/>
              </w:rPr>
            </w:pPr>
            <w:r w:rsidDel="000B2452">
              <w:rPr>
                <w:rFonts w:ascii="Arial" w:eastAsia="Arial" w:hAnsi="Arial" w:cs="Arial"/>
                <w:i/>
                <w:color w:val="000000"/>
                <w:sz w:val="20"/>
                <w:szCs w:val="20"/>
              </w:rPr>
              <w:t xml:space="preserve"> </w:t>
            </w:r>
            <w:r>
              <w:rPr>
                <w:rFonts w:ascii="Arial" w:eastAsia="Arial" w:hAnsi="Arial" w:cs="Arial"/>
                <w:i/>
                <w:color w:val="000000"/>
                <w:sz w:val="20"/>
                <w:szCs w:val="20"/>
              </w:rPr>
              <w:t>This issue is about the impacts the development of a new motorway will have on the Waterview community.</w:t>
            </w:r>
            <w:r w:rsidR="00840347">
              <w:rPr>
                <w:rFonts w:ascii="Arial" w:eastAsia="Arial" w:hAnsi="Arial" w:cs="Arial"/>
                <w:i/>
                <w:color w:val="000000"/>
                <w:sz w:val="20"/>
                <w:szCs w:val="20"/>
              </w:rPr>
              <w:t xml:space="preserve"> </w:t>
            </w:r>
            <w:r w:rsidR="00FF74B5">
              <w:rPr>
                <w:rFonts w:ascii="Arial" w:eastAsia="Arial" w:hAnsi="Arial" w:cs="Arial"/>
                <w:i/>
                <w:color w:val="000000"/>
                <w:sz w:val="20"/>
                <w:szCs w:val="20"/>
              </w:rPr>
              <w:t xml:space="preserve"> </w:t>
            </w:r>
          </w:p>
          <w:p w14:paraId="2B87E4BE" w14:textId="02A0E747"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“Waterview is an established residential suburb of </w:t>
            </w:r>
            <w:r w:rsidRPr="00510A5C">
              <w:rPr>
                <w:rFonts w:ascii="Arial" w:eastAsia="Arial" w:hAnsi="Arial" w:cs="Arial"/>
                <w:i/>
                <w:color w:val="000000"/>
                <w:sz w:val="20"/>
                <w:szCs w:val="20"/>
              </w:rPr>
              <w:t xml:space="preserve">Auckland. It comprises mostly low- to middle-income people. The land is mainly flat, with some small hills. The area has </w:t>
            </w:r>
            <w:proofErr w:type="gramStart"/>
            <w:r w:rsidRPr="00510A5C">
              <w:rPr>
                <w:rFonts w:ascii="Arial" w:eastAsia="Arial" w:hAnsi="Arial" w:cs="Arial"/>
                <w:i/>
                <w:color w:val="000000"/>
                <w:sz w:val="20"/>
                <w:szCs w:val="20"/>
              </w:rPr>
              <w:t>a number of</w:t>
            </w:r>
            <w:proofErr w:type="gramEnd"/>
            <w:r w:rsidRPr="00510A5C">
              <w:rPr>
                <w:rFonts w:ascii="Arial" w:eastAsia="Arial" w:hAnsi="Arial" w:cs="Arial"/>
                <w:i/>
                <w:color w:val="000000"/>
                <w:sz w:val="20"/>
                <w:szCs w:val="20"/>
              </w:rPr>
              <w:t xml:space="preserve"> schools, commercial zones, and facilities servicing the local area. Up to 200 homes will have to be removed, causing dislocation and breakdown of community. Green spaces will be lost to the motorway. Traffic through the area is likely to increase, and noise or air pollution may affect houses or schools nearest to the extension.”</w:t>
            </w:r>
          </w:p>
          <w:p w14:paraId="6F392F90" w14:textId="77777777" w:rsidR="00510A5C" w:rsidRDefault="00510A5C" w:rsidP="00946F9A">
            <w:pPr>
              <w:pBdr>
                <w:top w:val="nil"/>
                <w:left w:val="nil"/>
                <w:bottom w:val="nil"/>
                <w:right w:val="nil"/>
                <w:between w:val="nil"/>
              </w:pBdr>
              <w:spacing w:before="40" w:after="40"/>
              <w:rPr>
                <w:rFonts w:ascii="Arial" w:eastAsia="Arial" w:hAnsi="Arial" w:cs="Arial"/>
                <w:i/>
                <w:sz w:val="20"/>
                <w:szCs w:val="20"/>
              </w:rPr>
            </w:pPr>
          </w:p>
          <w:p w14:paraId="2B87E4BF" w14:textId="77777777" w:rsidR="00480AD8" w:rsidRPr="00510A5C" w:rsidRDefault="00454C06" w:rsidP="00946F9A">
            <w:pPr>
              <w:pBdr>
                <w:top w:val="nil"/>
                <w:left w:val="nil"/>
                <w:bottom w:val="nil"/>
                <w:right w:val="nil"/>
                <w:between w:val="nil"/>
              </w:pBdr>
              <w:spacing w:before="40" w:after="40"/>
              <w:rPr>
                <w:rFonts w:ascii="Arial" w:eastAsia="Arial" w:hAnsi="Arial" w:cs="Arial"/>
                <w:i/>
                <w:sz w:val="20"/>
                <w:szCs w:val="20"/>
              </w:rPr>
            </w:pPr>
            <w:r w:rsidRPr="00510A5C">
              <w:rPr>
                <w:rFonts w:ascii="Arial" w:eastAsia="Arial" w:hAnsi="Arial" w:cs="Arial"/>
                <w:i/>
                <w:sz w:val="20"/>
                <w:szCs w:val="20"/>
              </w:rPr>
              <w:t>Viewpoints:</w:t>
            </w:r>
          </w:p>
          <w:p w14:paraId="3222A229" w14:textId="77777777" w:rsidR="00CA1293" w:rsidRPr="00510A5C" w:rsidRDefault="00CA1293" w:rsidP="00DC3052">
            <w:pPr>
              <w:pBdr>
                <w:top w:val="nil"/>
                <w:left w:val="nil"/>
                <w:bottom w:val="nil"/>
                <w:right w:val="nil"/>
                <w:between w:val="nil"/>
              </w:pBdr>
              <w:spacing w:before="40" w:after="40"/>
              <w:rPr>
                <w:rFonts w:ascii="Arial" w:eastAsia="Arial" w:hAnsi="Arial" w:cs="Arial"/>
                <w:i/>
                <w:color w:val="000000"/>
                <w:sz w:val="20"/>
                <w:szCs w:val="20"/>
              </w:rPr>
            </w:pPr>
          </w:p>
          <w:p w14:paraId="2B87E4C1" w14:textId="0E210237"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lastRenderedPageBreak/>
              <w:t>“Mere is concerned that if the motorway is built, young people</w:t>
            </w:r>
            <w:r w:rsidR="00C20205">
              <w:rPr>
                <w:rFonts w:ascii="Arial" w:eastAsia="Arial" w:hAnsi="Arial" w:cs="Arial"/>
                <w:i/>
                <w:color w:val="000000"/>
                <w:sz w:val="20"/>
                <w:szCs w:val="20"/>
              </w:rPr>
              <w:t xml:space="preserve"> including her son and nephew </w:t>
            </w:r>
            <w:r w:rsidR="00E23691">
              <w:rPr>
                <w:rFonts w:ascii="Arial" w:eastAsia="Arial" w:hAnsi="Arial" w:cs="Arial"/>
                <w:i/>
                <w:color w:val="000000"/>
                <w:sz w:val="20"/>
                <w:szCs w:val="20"/>
              </w:rPr>
              <w:t xml:space="preserve">who </w:t>
            </w:r>
            <w:r w:rsidR="00E23691" w:rsidRPr="00510A5C">
              <w:rPr>
                <w:rFonts w:ascii="Arial" w:eastAsia="Arial" w:hAnsi="Arial" w:cs="Arial"/>
                <w:i/>
                <w:color w:val="000000"/>
                <w:sz w:val="20"/>
                <w:szCs w:val="20"/>
              </w:rPr>
              <w:t>will</w:t>
            </w:r>
            <w:r w:rsidRPr="00510A5C">
              <w:rPr>
                <w:rFonts w:ascii="Arial" w:eastAsia="Arial" w:hAnsi="Arial" w:cs="Arial"/>
                <w:i/>
                <w:color w:val="000000"/>
                <w:sz w:val="20"/>
                <w:szCs w:val="20"/>
              </w:rPr>
              <w:t xml:space="preserve"> have nowhere to meet</w:t>
            </w:r>
            <w:r w:rsidR="00991947" w:rsidRPr="00510A5C">
              <w:rPr>
                <w:rFonts w:ascii="Arial" w:eastAsia="Arial" w:hAnsi="Arial" w:cs="Arial"/>
                <w:i/>
                <w:color w:val="000000"/>
                <w:sz w:val="20"/>
                <w:szCs w:val="20"/>
              </w:rPr>
              <w:t xml:space="preserve"> because the community hall and part of the park will be lost</w:t>
            </w:r>
            <w:r w:rsidR="00510A5C">
              <w:rPr>
                <w:rFonts w:ascii="Arial" w:eastAsia="Arial" w:hAnsi="Arial" w:cs="Arial"/>
                <w:i/>
                <w:color w:val="000000"/>
                <w:sz w:val="20"/>
                <w:szCs w:val="20"/>
              </w:rPr>
              <w:t>. This will have</w:t>
            </w:r>
            <w:r w:rsidRPr="00510A5C">
              <w:rPr>
                <w:rFonts w:ascii="Arial" w:eastAsia="Arial" w:hAnsi="Arial" w:cs="Arial"/>
                <w:i/>
                <w:color w:val="000000"/>
                <w:sz w:val="20"/>
                <w:szCs w:val="20"/>
              </w:rPr>
              <w:t xml:space="preserve"> a negative impact on her commun</w:t>
            </w:r>
            <w:r w:rsidR="00510A5C">
              <w:rPr>
                <w:rFonts w:ascii="Arial" w:eastAsia="Arial" w:hAnsi="Arial" w:cs="Arial"/>
                <w:i/>
                <w:sz w:val="20"/>
                <w:szCs w:val="20"/>
              </w:rPr>
              <w:t xml:space="preserve">ity </w:t>
            </w:r>
            <w:r w:rsidR="00BF6FD4">
              <w:rPr>
                <w:rFonts w:ascii="Arial" w:eastAsia="Arial" w:hAnsi="Arial" w:cs="Arial"/>
                <w:i/>
                <w:sz w:val="20"/>
                <w:szCs w:val="20"/>
              </w:rPr>
              <w:t xml:space="preserve">as it </w:t>
            </w:r>
            <w:r w:rsidR="00BF6FD4">
              <w:rPr>
                <w:rFonts w:ascii="Arial" w:eastAsia="Arial" w:hAnsi="Arial" w:cs="Arial"/>
                <w:i/>
                <w:color w:val="000000"/>
                <w:sz w:val="20"/>
                <w:szCs w:val="20"/>
              </w:rPr>
              <w:t>may cause s</w:t>
            </w:r>
            <w:r w:rsidR="00752E57">
              <w:rPr>
                <w:rFonts w:ascii="Arial" w:eastAsia="Arial" w:hAnsi="Arial" w:cs="Arial"/>
                <w:i/>
                <w:color w:val="000000"/>
                <w:sz w:val="20"/>
                <w:szCs w:val="20"/>
              </w:rPr>
              <w:t xml:space="preserve">ome youth to get into trouble </w:t>
            </w:r>
            <w:r w:rsidR="00C261E2">
              <w:rPr>
                <w:rFonts w:ascii="Arial" w:eastAsia="Arial" w:hAnsi="Arial" w:cs="Arial"/>
                <w:i/>
                <w:color w:val="000000"/>
                <w:sz w:val="20"/>
                <w:szCs w:val="20"/>
              </w:rPr>
              <w:t>bec</w:t>
            </w:r>
            <w:r w:rsidR="00752E57">
              <w:rPr>
                <w:rFonts w:ascii="Arial" w:eastAsia="Arial" w:hAnsi="Arial" w:cs="Arial"/>
                <w:i/>
                <w:color w:val="000000"/>
                <w:sz w:val="20"/>
                <w:szCs w:val="20"/>
              </w:rPr>
              <w:t>a</w:t>
            </w:r>
            <w:r w:rsidR="00C261E2">
              <w:rPr>
                <w:rFonts w:ascii="Arial" w:eastAsia="Arial" w:hAnsi="Arial" w:cs="Arial"/>
                <w:i/>
                <w:color w:val="000000"/>
                <w:sz w:val="20"/>
                <w:szCs w:val="20"/>
              </w:rPr>
              <w:t>u</w:t>
            </w:r>
            <w:r w:rsidR="00752E57">
              <w:rPr>
                <w:rFonts w:ascii="Arial" w:eastAsia="Arial" w:hAnsi="Arial" w:cs="Arial"/>
                <w:i/>
                <w:color w:val="000000"/>
                <w:sz w:val="20"/>
                <w:szCs w:val="20"/>
              </w:rPr>
              <w:t>se</w:t>
            </w:r>
            <w:r w:rsidR="00BF6FD4">
              <w:rPr>
                <w:rFonts w:ascii="Arial" w:eastAsia="Arial" w:hAnsi="Arial" w:cs="Arial"/>
                <w:i/>
                <w:color w:val="000000"/>
                <w:sz w:val="20"/>
                <w:szCs w:val="20"/>
              </w:rPr>
              <w:t xml:space="preserve"> there will be nothing else for them to do in the local community.”</w:t>
            </w:r>
          </w:p>
          <w:p w14:paraId="2B87E4C2" w14:textId="77777777" w:rsidR="00480AD8" w:rsidRPr="00510A5C" w:rsidRDefault="00480AD8" w:rsidP="00DC3052">
            <w:pPr>
              <w:pBdr>
                <w:top w:val="nil"/>
                <w:left w:val="nil"/>
                <w:bottom w:val="nil"/>
                <w:right w:val="nil"/>
                <w:between w:val="nil"/>
              </w:pBdr>
              <w:spacing w:before="40" w:after="40"/>
              <w:rPr>
                <w:rFonts w:ascii="Arial" w:eastAsia="Arial" w:hAnsi="Arial" w:cs="Arial"/>
                <w:i/>
                <w:sz w:val="20"/>
                <w:szCs w:val="20"/>
              </w:rPr>
            </w:pPr>
          </w:p>
          <w:p w14:paraId="2B87E4C3" w14:textId="08289016" w:rsidR="00480AD8" w:rsidRPr="00510A5C" w:rsidRDefault="00454C06" w:rsidP="00946F9A">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t>Course of Action: Leave things as they are</w:t>
            </w:r>
            <w:r w:rsidR="00121675">
              <w:rPr>
                <w:rFonts w:ascii="Arial" w:eastAsia="Arial" w:hAnsi="Arial" w:cs="Arial"/>
                <w:i/>
                <w:color w:val="000000"/>
                <w:sz w:val="20"/>
                <w:szCs w:val="20"/>
              </w:rPr>
              <w:t>.</w:t>
            </w:r>
          </w:p>
          <w:p w14:paraId="2B87E4C4" w14:textId="77777777"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t>“Strength: No homes will be destroyed, so people’s lives will not change.</w:t>
            </w:r>
          </w:p>
          <w:p w14:paraId="2B87E4C5" w14:textId="77777777"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t>“Weakness: Transport problems such as traffic jams may get worse if the roads stay as they are.</w:t>
            </w:r>
          </w:p>
          <w:p w14:paraId="2B87E4C6" w14:textId="77777777" w:rsidR="00480AD8" w:rsidRPr="00510A5C" w:rsidRDefault="00480AD8" w:rsidP="00DC3052">
            <w:pPr>
              <w:pBdr>
                <w:top w:val="nil"/>
                <w:left w:val="nil"/>
                <w:bottom w:val="nil"/>
                <w:right w:val="nil"/>
                <w:between w:val="nil"/>
              </w:pBdr>
              <w:spacing w:before="40" w:after="40"/>
              <w:rPr>
                <w:rFonts w:ascii="Arial" w:eastAsia="Arial" w:hAnsi="Arial" w:cs="Arial"/>
                <w:i/>
                <w:color w:val="000000"/>
                <w:sz w:val="20"/>
                <w:szCs w:val="20"/>
              </w:rPr>
            </w:pPr>
          </w:p>
          <w:p w14:paraId="2B87E4C7" w14:textId="7F139785"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t>Recommendation</w:t>
            </w:r>
            <w:r w:rsidR="00FD7262">
              <w:rPr>
                <w:rFonts w:ascii="Arial" w:eastAsia="Arial" w:hAnsi="Arial" w:cs="Arial"/>
                <w:i/>
                <w:color w:val="000000"/>
                <w:sz w:val="20"/>
                <w:szCs w:val="20"/>
              </w:rPr>
              <w:t>:</w:t>
            </w:r>
          </w:p>
          <w:p w14:paraId="2B87E4C8" w14:textId="507A1D97" w:rsidR="00480AD8" w:rsidRPr="00510A5C"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000000"/>
                <w:sz w:val="20"/>
                <w:szCs w:val="20"/>
              </w:rPr>
              <w:t>“I recommend that the council leave things as they are</w:t>
            </w:r>
            <w:r w:rsidR="00EC2D1B">
              <w:rPr>
                <w:rFonts w:ascii="Arial" w:eastAsia="Arial" w:hAnsi="Arial" w:cs="Arial"/>
                <w:i/>
                <w:color w:val="000000"/>
                <w:sz w:val="20"/>
                <w:szCs w:val="20"/>
              </w:rPr>
              <w:t xml:space="preserve"> and look at some other way to improve the transport problems</w:t>
            </w:r>
            <w:r w:rsidRPr="00510A5C">
              <w:rPr>
                <w:rFonts w:ascii="Arial" w:eastAsia="Arial" w:hAnsi="Arial" w:cs="Arial"/>
                <w:i/>
                <w:color w:val="000000"/>
                <w:sz w:val="20"/>
                <w:szCs w:val="20"/>
              </w:rPr>
              <w:t>. People’s lives will not be disrupted as homes</w:t>
            </w:r>
            <w:r w:rsidR="00EC2D1B">
              <w:rPr>
                <w:rFonts w:ascii="Arial" w:eastAsia="Arial" w:hAnsi="Arial" w:cs="Arial"/>
                <w:i/>
                <w:color w:val="000000"/>
                <w:sz w:val="20"/>
                <w:szCs w:val="20"/>
              </w:rPr>
              <w:t xml:space="preserve"> and community facilities</w:t>
            </w:r>
            <w:r w:rsidRPr="00510A5C">
              <w:rPr>
                <w:rFonts w:ascii="Arial" w:eastAsia="Arial" w:hAnsi="Arial" w:cs="Arial"/>
                <w:i/>
                <w:color w:val="000000"/>
                <w:sz w:val="20"/>
                <w:szCs w:val="20"/>
              </w:rPr>
              <w:t xml:space="preserve"> will not have to be destroyed.”</w:t>
            </w:r>
          </w:p>
          <w:p w14:paraId="2B87E4C9" w14:textId="77777777" w:rsidR="00480AD8" w:rsidRPr="00510A5C" w:rsidRDefault="00480AD8" w:rsidP="00DC3052">
            <w:pPr>
              <w:pBdr>
                <w:top w:val="nil"/>
                <w:left w:val="nil"/>
                <w:bottom w:val="nil"/>
                <w:right w:val="nil"/>
                <w:between w:val="nil"/>
              </w:pBdr>
              <w:spacing w:before="40" w:after="40"/>
              <w:rPr>
                <w:rFonts w:ascii="Arial" w:eastAsia="Arial" w:hAnsi="Arial" w:cs="Arial"/>
                <w:i/>
                <w:color w:val="000000"/>
                <w:sz w:val="20"/>
                <w:szCs w:val="20"/>
              </w:rPr>
            </w:pPr>
          </w:p>
          <w:p w14:paraId="2B87E4CA" w14:textId="5EF6992F"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sidRPr="00510A5C">
              <w:rPr>
                <w:rFonts w:ascii="Arial" w:eastAsia="Arial" w:hAnsi="Arial" w:cs="Arial"/>
                <w:i/>
                <w:color w:val="FF0000"/>
                <w:sz w:val="20"/>
                <w:szCs w:val="20"/>
              </w:rPr>
              <w:t xml:space="preserve">The examples above are </w:t>
            </w:r>
            <w:r w:rsidR="00C20205">
              <w:rPr>
                <w:rFonts w:ascii="Arial" w:eastAsia="Arial" w:hAnsi="Arial" w:cs="Arial"/>
                <w:i/>
                <w:color w:val="FF0000"/>
                <w:sz w:val="20"/>
                <w:szCs w:val="20"/>
              </w:rPr>
              <w:t xml:space="preserve">extracts and </w:t>
            </w:r>
            <w:r w:rsidRPr="00510A5C">
              <w:rPr>
                <w:rFonts w:ascii="Arial" w:eastAsia="Arial" w:hAnsi="Arial" w:cs="Arial"/>
                <w:i/>
                <w:color w:val="FF0000"/>
                <w:sz w:val="20"/>
                <w:szCs w:val="20"/>
              </w:rPr>
              <w:t>indicative samples</w:t>
            </w:r>
            <w:r>
              <w:rPr>
                <w:rFonts w:ascii="Arial" w:eastAsia="Arial" w:hAnsi="Arial" w:cs="Arial"/>
                <w:i/>
                <w:color w:val="FF0000"/>
                <w:sz w:val="20"/>
                <w:szCs w:val="20"/>
              </w:rPr>
              <w:t xml:space="preserve"> only</w:t>
            </w:r>
          </w:p>
        </w:tc>
        <w:tc>
          <w:tcPr>
            <w:tcW w:w="4724" w:type="dxa"/>
          </w:tcPr>
          <w:p w14:paraId="2B87E4CB" w14:textId="77777777" w:rsidR="00480AD8" w:rsidRDefault="00454C06" w:rsidP="00946F9A">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lastRenderedPageBreak/>
              <w:t>The student describes</w:t>
            </w:r>
            <w:r w:rsidR="00F2437D">
              <w:rPr>
                <w:rFonts w:ascii="Arial" w:eastAsia="Arial" w:hAnsi="Arial" w:cs="Arial"/>
                <w:color w:val="000000"/>
                <w:sz w:val="20"/>
                <w:szCs w:val="20"/>
              </w:rPr>
              <w:t>,</w:t>
            </w:r>
            <w:r>
              <w:rPr>
                <w:rFonts w:ascii="Arial" w:eastAsia="Arial" w:hAnsi="Arial" w:cs="Arial"/>
                <w:color w:val="000000"/>
                <w:sz w:val="20"/>
                <w:szCs w:val="20"/>
              </w:rPr>
              <w:t xml:space="preserve"> in depth, aspects of a contemporary New Zealand geographic issue.</w:t>
            </w:r>
          </w:p>
          <w:p w14:paraId="2B87E4CC" w14:textId="77777777" w:rsidR="00946F9A" w:rsidRDefault="00946F9A">
            <w:pPr>
              <w:pBdr>
                <w:top w:val="nil"/>
                <w:left w:val="nil"/>
                <w:bottom w:val="nil"/>
                <w:right w:val="nil"/>
                <w:between w:val="nil"/>
              </w:pBdr>
              <w:spacing w:before="40" w:after="40"/>
              <w:rPr>
                <w:rFonts w:ascii="Arial" w:eastAsia="Arial" w:hAnsi="Arial" w:cs="Arial"/>
                <w:color w:val="000000"/>
                <w:sz w:val="20"/>
                <w:szCs w:val="20"/>
              </w:rPr>
            </w:pPr>
          </w:p>
          <w:p w14:paraId="4CF76AB6" w14:textId="77777777" w:rsidR="00A26E35" w:rsidRDefault="00454C06" w:rsidP="00A26E35">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07EBDEAC" w14:textId="4500DBA7" w:rsidR="008C3143" w:rsidRPr="00A26E35" w:rsidRDefault="001E6E37" w:rsidP="00A26E35">
            <w:pPr>
              <w:pStyle w:val="ListParagraph"/>
              <w:numPr>
                <w:ilvl w:val="0"/>
                <w:numId w:val="21"/>
              </w:numPr>
              <w:pBdr>
                <w:top w:val="nil"/>
                <w:left w:val="nil"/>
                <w:bottom w:val="nil"/>
                <w:right w:val="nil"/>
                <w:between w:val="nil"/>
              </w:pBdr>
              <w:spacing w:before="40" w:after="40"/>
              <w:rPr>
                <w:rFonts w:ascii="Arial" w:eastAsia="Arial" w:hAnsi="Arial" w:cs="Arial"/>
                <w:color w:val="000000"/>
                <w:sz w:val="20"/>
                <w:szCs w:val="20"/>
              </w:rPr>
            </w:pPr>
            <w:r w:rsidRPr="00A26E35">
              <w:rPr>
                <w:rFonts w:ascii="Arial" w:eastAsia="Arial" w:hAnsi="Arial" w:cs="Arial"/>
                <w:color w:val="000000"/>
                <w:sz w:val="20"/>
                <w:szCs w:val="20"/>
              </w:rPr>
              <w:t>d</w:t>
            </w:r>
            <w:r w:rsidR="008C3143" w:rsidRPr="00A26E35">
              <w:rPr>
                <w:rFonts w:ascii="Arial" w:eastAsia="Arial" w:hAnsi="Arial" w:cs="Arial"/>
                <w:color w:val="000000"/>
                <w:sz w:val="20"/>
                <w:szCs w:val="20"/>
              </w:rPr>
              <w:t>escribes the nature of the geographic issue</w:t>
            </w:r>
          </w:p>
          <w:p w14:paraId="2B87E4CE" w14:textId="06B62220" w:rsidR="00480AD8" w:rsidRDefault="00A26E35"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 xml:space="preserve"> </w:t>
            </w:r>
            <w:r w:rsidR="00F2437D">
              <w:rPr>
                <w:rFonts w:ascii="Arial" w:eastAsia="Arial" w:hAnsi="Arial" w:cs="Arial"/>
                <w:color w:val="000000"/>
                <w:sz w:val="20"/>
                <w:szCs w:val="20"/>
              </w:rPr>
              <w:t>describe</w:t>
            </w:r>
            <w:r w:rsidR="008C3143">
              <w:rPr>
                <w:rFonts w:ascii="Arial" w:eastAsia="Arial" w:hAnsi="Arial" w:cs="Arial"/>
                <w:color w:val="000000"/>
                <w:sz w:val="20"/>
                <w:szCs w:val="20"/>
              </w:rPr>
              <w:t>s</w:t>
            </w:r>
            <w:r w:rsidR="00F2437D" w:rsidRPr="00F2437D">
              <w:rPr>
                <w:rFonts w:ascii="Arial" w:eastAsia="Arial" w:hAnsi="Arial" w:cs="Arial"/>
                <w:color w:val="000000"/>
                <w:sz w:val="20"/>
                <w:szCs w:val="20"/>
              </w:rPr>
              <w:t xml:space="preserve"> in detail the different viewpoints and/or opinions individuals (or groups) hold in relation to the is</w:t>
            </w:r>
            <w:r w:rsidR="00F2437D">
              <w:rPr>
                <w:rFonts w:ascii="Arial" w:eastAsia="Arial" w:hAnsi="Arial" w:cs="Arial"/>
                <w:color w:val="000000"/>
                <w:sz w:val="20"/>
                <w:szCs w:val="20"/>
              </w:rPr>
              <w:t>sue, using specific information</w:t>
            </w:r>
          </w:p>
          <w:p w14:paraId="2B87E4CF" w14:textId="1447D8BB" w:rsidR="00480AD8" w:rsidRDefault="00A26E35"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 xml:space="preserve"> </w:t>
            </w:r>
            <w:r w:rsidR="00F2437D">
              <w:rPr>
                <w:rFonts w:ascii="Arial" w:eastAsia="Arial" w:hAnsi="Arial" w:cs="Arial"/>
                <w:color w:val="000000"/>
                <w:sz w:val="20"/>
                <w:szCs w:val="20"/>
              </w:rPr>
              <w:t>describe</w:t>
            </w:r>
            <w:r w:rsidR="008C3143">
              <w:rPr>
                <w:rFonts w:ascii="Arial" w:eastAsia="Arial" w:hAnsi="Arial" w:cs="Arial"/>
                <w:color w:val="000000"/>
                <w:sz w:val="20"/>
                <w:szCs w:val="20"/>
              </w:rPr>
              <w:t>s</w:t>
            </w:r>
            <w:r w:rsidR="00F2437D" w:rsidRPr="00F2437D">
              <w:rPr>
                <w:rFonts w:ascii="Arial" w:eastAsia="Arial" w:hAnsi="Arial" w:cs="Arial"/>
                <w:color w:val="000000"/>
                <w:sz w:val="20"/>
                <w:szCs w:val="20"/>
              </w:rPr>
              <w:t xml:space="preserve"> in detail</w:t>
            </w:r>
            <w:r>
              <w:rPr>
                <w:rFonts w:ascii="Arial" w:eastAsia="Arial" w:hAnsi="Arial" w:cs="Arial"/>
                <w:color w:val="000000"/>
                <w:sz w:val="20"/>
                <w:szCs w:val="20"/>
              </w:rPr>
              <w:t xml:space="preserve"> a</w:t>
            </w:r>
            <w:r w:rsidR="00F2437D" w:rsidRPr="00F2437D">
              <w:rPr>
                <w:rFonts w:ascii="Arial" w:eastAsia="Arial" w:hAnsi="Arial" w:cs="Arial"/>
                <w:color w:val="000000"/>
                <w:sz w:val="20"/>
                <w:szCs w:val="20"/>
              </w:rPr>
              <w:t xml:space="preserve"> strength</w:t>
            </w:r>
            <w:r>
              <w:rPr>
                <w:rFonts w:ascii="Arial" w:eastAsia="Arial" w:hAnsi="Arial" w:cs="Arial"/>
                <w:color w:val="000000"/>
                <w:sz w:val="20"/>
                <w:szCs w:val="20"/>
              </w:rPr>
              <w:t xml:space="preserve"> </w:t>
            </w:r>
            <w:r w:rsidR="00F2437D" w:rsidRPr="00F2437D">
              <w:rPr>
                <w:rFonts w:ascii="Arial" w:eastAsia="Arial" w:hAnsi="Arial" w:cs="Arial"/>
                <w:color w:val="000000"/>
                <w:sz w:val="20"/>
                <w:szCs w:val="20"/>
              </w:rPr>
              <w:t>and</w:t>
            </w:r>
            <w:r>
              <w:rPr>
                <w:rFonts w:ascii="Arial" w:eastAsia="Arial" w:hAnsi="Arial" w:cs="Arial"/>
                <w:color w:val="000000"/>
                <w:sz w:val="20"/>
                <w:szCs w:val="20"/>
              </w:rPr>
              <w:t xml:space="preserve"> a </w:t>
            </w:r>
            <w:r w:rsidR="00F2437D" w:rsidRPr="00F2437D">
              <w:rPr>
                <w:rFonts w:ascii="Arial" w:eastAsia="Arial" w:hAnsi="Arial" w:cs="Arial"/>
                <w:color w:val="000000"/>
                <w:sz w:val="20"/>
                <w:szCs w:val="20"/>
              </w:rPr>
              <w:t>weakness</w:t>
            </w:r>
            <w:r>
              <w:rPr>
                <w:rFonts w:ascii="Arial" w:eastAsia="Arial" w:hAnsi="Arial" w:cs="Arial"/>
                <w:color w:val="000000"/>
                <w:sz w:val="20"/>
                <w:szCs w:val="20"/>
              </w:rPr>
              <w:t xml:space="preserve"> </w:t>
            </w:r>
            <w:r w:rsidR="00F2437D">
              <w:rPr>
                <w:rFonts w:ascii="Arial" w:eastAsia="Arial" w:hAnsi="Arial" w:cs="Arial"/>
                <w:color w:val="000000"/>
                <w:sz w:val="20"/>
                <w:szCs w:val="20"/>
              </w:rPr>
              <w:t>of each course of action</w:t>
            </w:r>
          </w:p>
          <w:p w14:paraId="2B87E4D0" w14:textId="34C29E4C"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support</w:t>
            </w:r>
            <w:r w:rsidR="00FA1820">
              <w:rPr>
                <w:rFonts w:ascii="Arial" w:eastAsia="Arial" w:hAnsi="Arial" w:cs="Arial"/>
                <w:color w:val="000000"/>
                <w:sz w:val="20"/>
                <w:szCs w:val="20"/>
              </w:rPr>
              <w:t>s</w:t>
            </w:r>
            <w:r w:rsidRPr="00F2437D">
              <w:rPr>
                <w:rFonts w:ascii="Arial" w:eastAsia="Arial" w:hAnsi="Arial" w:cs="Arial"/>
                <w:color w:val="000000"/>
                <w:sz w:val="20"/>
                <w:szCs w:val="20"/>
              </w:rPr>
              <w:t xml:space="preserve"> a recommended course of action with detailed reasons.</w:t>
            </w:r>
          </w:p>
          <w:p w14:paraId="2B87E4D1" w14:textId="77777777" w:rsidR="00480AD8" w:rsidRDefault="00480AD8" w:rsidP="00946F9A">
            <w:pPr>
              <w:pBdr>
                <w:top w:val="nil"/>
                <w:left w:val="nil"/>
                <w:bottom w:val="nil"/>
                <w:right w:val="nil"/>
                <w:between w:val="nil"/>
              </w:pBdr>
              <w:spacing w:before="40" w:after="40"/>
              <w:rPr>
                <w:rFonts w:ascii="Arial" w:eastAsia="Arial" w:hAnsi="Arial" w:cs="Arial"/>
                <w:b/>
                <w:color w:val="000000"/>
                <w:sz w:val="20"/>
                <w:szCs w:val="20"/>
              </w:rPr>
            </w:pPr>
          </w:p>
          <w:p w14:paraId="646A37F3" w14:textId="6D19F6C1" w:rsidR="0096395A" w:rsidRPr="00C261E2" w:rsidRDefault="00454C06" w:rsidP="00510A5C">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For example (partial extracts):</w:t>
            </w:r>
          </w:p>
          <w:p w14:paraId="248690D4" w14:textId="77777777" w:rsidR="00840347" w:rsidRDefault="00840347" w:rsidP="00840347">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Nature of the Geographic Issue:  </w:t>
            </w:r>
          </w:p>
          <w:p w14:paraId="23418B37" w14:textId="596ED24E" w:rsidR="00840347" w:rsidRDefault="00840347" w:rsidP="00510A5C">
            <w:pPr>
              <w:pBdr>
                <w:top w:val="nil"/>
                <w:left w:val="nil"/>
                <w:bottom w:val="nil"/>
                <w:right w:val="nil"/>
                <w:between w:val="nil"/>
              </w:pBdr>
              <w:spacing w:before="40" w:after="40"/>
              <w:rPr>
                <w:rFonts w:ascii="Arial" w:eastAsia="Arial" w:hAnsi="Arial" w:cs="Arial"/>
                <w:i/>
                <w:sz w:val="20"/>
                <w:szCs w:val="20"/>
              </w:rPr>
            </w:pPr>
            <w:r>
              <w:rPr>
                <w:rFonts w:ascii="Arial" w:eastAsia="Arial" w:hAnsi="Arial" w:cs="Arial"/>
                <w:i/>
                <w:sz w:val="20"/>
                <w:szCs w:val="20"/>
              </w:rPr>
              <w:t>As for Achieved</w:t>
            </w:r>
          </w:p>
          <w:p w14:paraId="0B86EA82" w14:textId="77777777" w:rsidR="00840347" w:rsidRDefault="00840347" w:rsidP="00510A5C">
            <w:pPr>
              <w:pBdr>
                <w:top w:val="nil"/>
                <w:left w:val="nil"/>
                <w:bottom w:val="nil"/>
                <w:right w:val="nil"/>
                <w:between w:val="nil"/>
              </w:pBdr>
              <w:spacing w:before="40" w:after="40"/>
              <w:rPr>
                <w:rFonts w:ascii="Arial" w:eastAsia="Arial" w:hAnsi="Arial" w:cs="Arial"/>
                <w:i/>
                <w:sz w:val="20"/>
                <w:szCs w:val="20"/>
              </w:rPr>
            </w:pPr>
          </w:p>
          <w:p w14:paraId="3A477660" w14:textId="77777777" w:rsidR="00510A5C" w:rsidRPr="00510A5C" w:rsidRDefault="00510A5C" w:rsidP="00510A5C">
            <w:pPr>
              <w:pBdr>
                <w:top w:val="nil"/>
                <w:left w:val="nil"/>
                <w:bottom w:val="nil"/>
                <w:right w:val="nil"/>
                <w:between w:val="nil"/>
              </w:pBdr>
              <w:spacing w:before="40" w:after="40"/>
              <w:rPr>
                <w:rFonts w:ascii="Arial" w:eastAsia="Arial" w:hAnsi="Arial" w:cs="Arial"/>
                <w:i/>
                <w:sz w:val="20"/>
                <w:szCs w:val="20"/>
              </w:rPr>
            </w:pPr>
            <w:r w:rsidRPr="00510A5C">
              <w:rPr>
                <w:rFonts w:ascii="Arial" w:eastAsia="Arial" w:hAnsi="Arial" w:cs="Arial"/>
                <w:i/>
                <w:sz w:val="20"/>
                <w:szCs w:val="20"/>
              </w:rPr>
              <w:t>Viewpoints:</w:t>
            </w:r>
          </w:p>
          <w:p w14:paraId="376B8037" w14:textId="77777777" w:rsidR="00CA1293" w:rsidRDefault="00CA1293" w:rsidP="00DC3052">
            <w:pPr>
              <w:pBdr>
                <w:top w:val="nil"/>
                <w:left w:val="nil"/>
                <w:bottom w:val="nil"/>
                <w:right w:val="nil"/>
                <w:between w:val="nil"/>
              </w:pBdr>
              <w:spacing w:before="40" w:after="40"/>
              <w:rPr>
                <w:rFonts w:ascii="Arial" w:eastAsia="Arial" w:hAnsi="Arial" w:cs="Arial"/>
                <w:i/>
                <w:color w:val="000000"/>
                <w:sz w:val="20"/>
                <w:szCs w:val="20"/>
              </w:rPr>
            </w:pPr>
          </w:p>
          <w:p w14:paraId="2B87E4D4" w14:textId="2A7AEC0C"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“Mere is concerned that if the motorway is built, young people will no longer have a place to meet.</w:t>
            </w:r>
            <w:r w:rsidR="00816E49">
              <w:rPr>
                <w:rFonts w:ascii="Arial" w:eastAsia="Arial" w:hAnsi="Arial" w:cs="Arial"/>
                <w:i/>
                <w:color w:val="000000"/>
                <w:sz w:val="20"/>
                <w:szCs w:val="20"/>
              </w:rPr>
              <w:t xml:space="preserve"> “My son and his cousin attend boxing training on Thursdays in the hall and they always go to the church </w:t>
            </w:r>
            <w:r w:rsidR="00C20205">
              <w:rPr>
                <w:rFonts w:ascii="Arial" w:eastAsia="Arial" w:hAnsi="Arial" w:cs="Arial"/>
                <w:i/>
                <w:color w:val="000000"/>
                <w:sz w:val="20"/>
                <w:szCs w:val="20"/>
              </w:rPr>
              <w:t>youth focus groups”.</w:t>
            </w:r>
            <w:r w:rsidR="00816E49">
              <w:rPr>
                <w:rFonts w:ascii="Arial" w:eastAsia="Arial" w:hAnsi="Arial" w:cs="Arial"/>
                <w:i/>
                <w:color w:val="000000"/>
                <w:sz w:val="20"/>
                <w:szCs w:val="20"/>
              </w:rPr>
              <w:t xml:space="preserve"> </w:t>
            </w:r>
            <w:r>
              <w:rPr>
                <w:rFonts w:ascii="Arial" w:eastAsia="Arial" w:hAnsi="Arial" w:cs="Arial"/>
                <w:i/>
                <w:color w:val="000000"/>
                <w:sz w:val="20"/>
                <w:szCs w:val="20"/>
              </w:rPr>
              <w:t xml:space="preserve"> The motorway will destroy the local community centre </w:t>
            </w:r>
            <w:r>
              <w:rPr>
                <w:rFonts w:ascii="Arial" w:eastAsia="Arial" w:hAnsi="Arial" w:cs="Arial"/>
                <w:i/>
                <w:sz w:val="20"/>
                <w:szCs w:val="20"/>
              </w:rPr>
              <w:t>and the church hall taking away a focal point for the community</w:t>
            </w:r>
            <w:r>
              <w:rPr>
                <w:rFonts w:ascii="Arial" w:eastAsia="Arial" w:hAnsi="Arial" w:cs="Arial"/>
                <w:i/>
                <w:color w:val="000000"/>
                <w:sz w:val="20"/>
                <w:szCs w:val="20"/>
              </w:rPr>
              <w:t>.</w:t>
            </w:r>
            <w:r w:rsidR="0096395A">
              <w:rPr>
                <w:rFonts w:ascii="Arial" w:eastAsia="Arial" w:hAnsi="Arial" w:cs="Arial"/>
                <w:i/>
                <w:color w:val="000000"/>
                <w:sz w:val="20"/>
                <w:szCs w:val="20"/>
              </w:rPr>
              <w:t xml:space="preserve"> Mere’s viewpoint is concerned as she is worried about the future of the youth in her community. She believes losing these facilities will have </w:t>
            </w:r>
            <w:r w:rsidR="0096395A" w:rsidRPr="00510A5C">
              <w:rPr>
                <w:rFonts w:ascii="Arial" w:eastAsia="Arial" w:hAnsi="Arial" w:cs="Arial"/>
                <w:i/>
                <w:color w:val="000000"/>
                <w:sz w:val="20"/>
                <w:szCs w:val="20"/>
              </w:rPr>
              <w:t>a negative impact on her commun</w:t>
            </w:r>
            <w:r w:rsidR="0096395A">
              <w:rPr>
                <w:rFonts w:ascii="Arial" w:eastAsia="Arial" w:hAnsi="Arial" w:cs="Arial"/>
                <w:i/>
                <w:sz w:val="20"/>
                <w:szCs w:val="20"/>
              </w:rPr>
              <w:t xml:space="preserve">ity as it </w:t>
            </w:r>
            <w:r w:rsidR="0096395A">
              <w:rPr>
                <w:rFonts w:ascii="Arial" w:eastAsia="Arial" w:hAnsi="Arial" w:cs="Arial"/>
                <w:i/>
                <w:color w:val="000000"/>
                <w:sz w:val="20"/>
                <w:szCs w:val="20"/>
              </w:rPr>
              <w:t>may cause s</w:t>
            </w:r>
            <w:r w:rsidR="00752E57">
              <w:rPr>
                <w:rFonts w:ascii="Arial" w:eastAsia="Arial" w:hAnsi="Arial" w:cs="Arial"/>
                <w:i/>
                <w:color w:val="000000"/>
                <w:sz w:val="20"/>
                <w:szCs w:val="20"/>
              </w:rPr>
              <w:t>ome youth to get into trouble because</w:t>
            </w:r>
            <w:r w:rsidR="0096395A">
              <w:rPr>
                <w:rFonts w:ascii="Arial" w:eastAsia="Arial" w:hAnsi="Arial" w:cs="Arial"/>
                <w:i/>
                <w:color w:val="000000"/>
                <w:sz w:val="20"/>
                <w:szCs w:val="20"/>
              </w:rPr>
              <w:t xml:space="preserve"> there will </w:t>
            </w:r>
            <w:r w:rsidR="0096395A">
              <w:rPr>
                <w:rFonts w:ascii="Arial" w:eastAsia="Arial" w:hAnsi="Arial" w:cs="Arial"/>
                <w:i/>
                <w:color w:val="000000"/>
                <w:sz w:val="20"/>
                <w:szCs w:val="20"/>
              </w:rPr>
              <w:lastRenderedPageBreak/>
              <w:t>be nothing else for them to do in the local community</w:t>
            </w:r>
            <w:r w:rsidR="00752E57">
              <w:rPr>
                <w:rFonts w:ascii="Arial" w:eastAsia="Arial" w:hAnsi="Arial" w:cs="Arial"/>
                <w:i/>
                <w:color w:val="000000"/>
                <w:sz w:val="20"/>
                <w:szCs w:val="20"/>
              </w:rPr>
              <w:t>.</w:t>
            </w:r>
            <w:r>
              <w:rPr>
                <w:rFonts w:ascii="Arial" w:eastAsia="Arial" w:hAnsi="Arial" w:cs="Arial"/>
                <w:i/>
                <w:color w:val="000000"/>
                <w:sz w:val="20"/>
                <w:szCs w:val="20"/>
              </w:rPr>
              <w:t>”</w:t>
            </w:r>
          </w:p>
          <w:p w14:paraId="2B87E4D5" w14:textId="77777777" w:rsidR="00480AD8" w:rsidRDefault="00480AD8" w:rsidP="00DC3052">
            <w:pPr>
              <w:pBdr>
                <w:top w:val="nil"/>
                <w:left w:val="nil"/>
                <w:bottom w:val="nil"/>
                <w:right w:val="nil"/>
                <w:between w:val="nil"/>
              </w:pBdr>
              <w:spacing w:before="40" w:after="40"/>
              <w:rPr>
                <w:rFonts w:ascii="Arial" w:eastAsia="Arial" w:hAnsi="Arial" w:cs="Arial"/>
                <w:i/>
                <w:sz w:val="20"/>
                <w:szCs w:val="20"/>
              </w:rPr>
            </w:pPr>
          </w:p>
          <w:p w14:paraId="2B87E4D6" w14:textId="172C58C3" w:rsidR="00480AD8" w:rsidRDefault="00454C06" w:rsidP="00946F9A">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i/>
                <w:color w:val="000000"/>
                <w:sz w:val="20"/>
                <w:szCs w:val="20"/>
              </w:rPr>
              <w:t>Course of Action: Leave things as they are</w:t>
            </w:r>
            <w:r w:rsidR="00121675">
              <w:rPr>
                <w:rFonts w:ascii="Arial" w:eastAsia="Arial" w:hAnsi="Arial" w:cs="Arial"/>
                <w:i/>
                <w:color w:val="000000"/>
                <w:sz w:val="20"/>
                <w:szCs w:val="20"/>
              </w:rPr>
              <w:t>.</w:t>
            </w:r>
          </w:p>
          <w:p w14:paraId="2B87E4D7" w14:textId="3E465238"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“Strength</w:t>
            </w:r>
            <w:r w:rsidR="005C2EA9">
              <w:rPr>
                <w:rFonts w:ascii="Arial" w:eastAsia="Arial" w:hAnsi="Arial" w:cs="Arial"/>
                <w:i/>
                <w:color w:val="000000"/>
                <w:sz w:val="20"/>
                <w:szCs w:val="20"/>
              </w:rPr>
              <w:t>(s)</w:t>
            </w:r>
            <w:r>
              <w:rPr>
                <w:rFonts w:ascii="Arial" w:eastAsia="Arial" w:hAnsi="Arial" w:cs="Arial"/>
                <w:i/>
                <w:color w:val="000000"/>
                <w:sz w:val="20"/>
                <w:szCs w:val="20"/>
              </w:rPr>
              <w:t xml:space="preserve">: People will not lose their homes, and homes near to the motorway extension will not lose their value. This will keep the </w:t>
            </w:r>
            <w:r w:rsidR="00121675">
              <w:rPr>
                <w:rFonts w:ascii="Arial" w:eastAsia="Arial" w:hAnsi="Arial" w:cs="Arial"/>
                <w:i/>
                <w:color w:val="000000"/>
                <w:sz w:val="20"/>
                <w:szCs w:val="20"/>
              </w:rPr>
              <w:t xml:space="preserve">people affected </w:t>
            </w:r>
            <w:r>
              <w:rPr>
                <w:rFonts w:ascii="Arial" w:eastAsia="Arial" w:hAnsi="Arial" w:cs="Arial"/>
                <w:i/>
                <w:color w:val="000000"/>
                <w:sz w:val="20"/>
                <w:szCs w:val="20"/>
              </w:rPr>
              <w:t>happy. The community will not lose facilities such as the church hall and community centre</w:t>
            </w:r>
            <w:r w:rsidR="00121675">
              <w:rPr>
                <w:rFonts w:ascii="Arial" w:eastAsia="Arial" w:hAnsi="Arial" w:cs="Arial"/>
                <w:i/>
                <w:color w:val="000000"/>
                <w:sz w:val="20"/>
                <w:szCs w:val="20"/>
              </w:rPr>
              <w:t>.</w:t>
            </w:r>
            <w:r>
              <w:rPr>
                <w:rFonts w:ascii="Arial" w:eastAsia="Arial" w:hAnsi="Arial" w:cs="Arial"/>
                <w:i/>
                <w:color w:val="000000"/>
                <w:sz w:val="20"/>
                <w:szCs w:val="20"/>
              </w:rPr>
              <w:t xml:space="preserve"> </w:t>
            </w:r>
            <w:r w:rsidR="00121675">
              <w:rPr>
                <w:rFonts w:ascii="Arial" w:eastAsia="Arial" w:hAnsi="Arial" w:cs="Arial"/>
                <w:i/>
                <w:color w:val="000000"/>
                <w:sz w:val="20"/>
                <w:szCs w:val="20"/>
              </w:rPr>
              <w:t>If the scheme were to go ahead, there is no promise that these facilities would be replaced in another location.</w:t>
            </w:r>
          </w:p>
          <w:p w14:paraId="2B87E4D8" w14:textId="6F39459E"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“Weakness: Transport problems such as traffic jams may get worse if the roads stay as they are. </w:t>
            </w:r>
            <w:r w:rsidR="00121675">
              <w:rPr>
                <w:rFonts w:ascii="Arial" w:eastAsia="Arial" w:hAnsi="Arial" w:cs="Arial"/>
                <w:i/>
                <w:color w:val="000000"/>
                <w:sz w:val="20"/>
                <w:szCs w:val="20"/>
              </w:rPr>
              <w:t>C</w:t>
            </w:r>
            <w:r>
              <w:rPr>
                <w:rFonts w:ascii="Arial" w:eastAsia="Arial" w:hAnsi="Arial" w:cs="Arial"/>
                <w:i/>
                <w:color w:val="000000"/>
                <w:sz w:val="20"/>
                <w:szCs w:val="20"/>
              </w:rPr>
              <w:t>ommuters who travel into the central city using the roads would not be happy with this as their journey times to and from work would increase. Other groups who use the roads would also be affected, for example, people who deliver goods would not be able to make as many trips in a day and freight costs would go up.”</w:t>
            </w:r>
          </w:p>
          <w:p w14:paraId="2B87E4D9" w14:textId="77777777" w:rsidR="00480AD8" w:rsidRDefault="00480AD8" w:rsidP="00DC3052">
            <w:pPr>
              <w:pBdr>
                <w:top w:val="nil"/>
                <w:left w:val="nil"/>
                <w:bottom w:val="nil"/>
                <w:right w:val="nil"/>
                <w:between w:val="nil"/>
              </w:pBdr>
              <w:spacing w:before="40" w:after="40"/>
              <w:rPr>
                <w:rFonts w:ascii="Arial" w:eastAsia="Arial" w:hAnsi="Arial" w:cs="Arial"/>
                <w:i/>
                <w:sz w:val="20"/>
                <w:szCs w:val="20"/>
              </w:rPr>
            </w:pPr>
          </w:p>
          <w:p w14:paraId="2B87E4DA" w14:textId="75F97BE9"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r w:rsidR="00FD7262">
              <w:rPr>
                <w:rFonts w:ascii="Arial" w:eastAsia="Arial" w:hAnsi="Arial" w:cs="Arial"/>
                <w:i/>
                <w:color w:val="000000"/>
                <w:sz w:val="20"/>
                <w:szCs w:val="20"/>
              </w:rPr>
              <w:t>:</w:t>
            </w:r>
          </w:p>
          <w:p w14:paraId="2B87E4DB" w14:textId="77CE117A"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“I recommend that the council leave things as they are. People’s lives will not be disrupted. This is the best course of action because </w:t>
            </w:r>
            <w:r w:rsidR="00305AE5">
              <w:rPr>
                <w:rFonts w:ascii="Arial" w:eastAsia="Arial" w:hAnsi="Arial" w:cs="Arial"/>
                <w:i/>
                <w:color w:val="000000"/>
                <w:sz w:val="20"/>
                <w:szCs w:val="20"/>
              </w:rPr>
              <w:t xml:space="preserve">it best represents the views of residents, such as Mere. If things </w:t>
            </w:r>
            <w:r w:rsidR="00EC2D1B">
              <w:rPr>
                <w:rFonts w:ascii="Arial" w:eastAsia="Arial" w:hAnsi="Arial" w:cs="Arial"/>
                <w:i/>
                <w:color w:val="000000"/>
                <w:sz w:val="20"/>
                <w:szCs w:val="20"/>
              </w:rPr>
              <w:t>s</w:t>
            </w:r>
            <w:r w:rsidR="00305AE5">
              <w:rPr>
                <w:rFonts w:ascii="Arial" w:eastAsia="Arial" w:hAnsi="Arial" w:cs="Arial"/>
                <w:i/>
                <w:color w:val="000000"/>
                <w:sz w:val="20"/>
                <w:szCs w:val="20"/>
              </w:rPr>
              <w:t xml:space="preserve">tay as they are, </w:t>
            </w:r>
            <w:r>
              <w:rPr>
                <w:rFonts w:ascii="Arial" w:eastAsia="Arial" w:hAnsi="Arial" w:cs="Arial"/>
                <w:i/>
                <w:color w:val="000000"/>
                <w:sz w:val="20"/>
                <w:szCs w:val="20"/>
              </w:rPr>
              <w:t>the community in Waterview will be left intact. The comm</w:t>
            </w:r>
            <w:r w:rsidR="00305AE5">
              <w:rPr>
                <w:rFonts w:ascii="Arial" w:eastAsia="Arial" w:hAnsi="Arial" w:cs="Arial"/>
                <w:i/>
                <w:color w:val="000000"/>
                <w:sz w:val="20"/>
                <w:szCs w:val="20"/>
              </w:rPr>
              <w:t>unity hall and church will remai</w:t>
            </w:r>
            <w:r>
              <w:rPr>
                <w:rFonts w:ascii="Arial" w:eastAsia="Arial" w:hAnsi="Arial" w:cs="Arial"/>
                <w:i/>
                <w:color w:val="000000"/>
                <w:sz w:val="20"/>
                <w:szCs w:val="20"/>
              </w:rPr>
              <w:t>n, and the young people will have somewhere to go for their activities. People who have lived in the area also keep their connections with the suburb.”</w:t>
            </w:r>
          </w:p>
          <w:p w14:paraId="2B87E4DC" w14:textId="77777777" w:rsidR="00480AD8" w:rsidRDefault="00480AD8" w:rsidP="00DC3052">
            <w:pPr>
              <w:pBdr>
                <w:top w:val="nil"/>
                <w:left w:val="nil"/>
                <w:bottom w:val="nil"/>
                <w:right w:val="nil"/>
                <w:between w:val="nil"/>
              </w:pBdr>
              <w:spacing w:before="40" w:after="40"/>
              <w:rPr>
                <w:rFonts w:ascii="Arial" w:eastAsia="Arial" w:hAnsi="Arial" w:cs="Arial"/>
                <w:i/>
                <w:color w:val="000000"/>
                <w:sz w:val="20"/>
                <w:szCs w:val="20"/>
              </w:rPr>
            </w:pPr>
          </w:p>
          <w:p w14:paraId="2B87E4DD" w14:textId="08B2EF0A"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FF0000"/>
                <w:sz w:val="20"/>
                <w:szCs w:val="20"/>
              </w:rPr>
              <w:t>The examples above are</w:t>
            </w:r>
            <w:r w:rsidR="00C20205">
              <w:rPr>
                <w:rFonts w:ascii="Arial" w:eastAsia="Arial" w:hAnsi="Arial" w:cs="Arial"/>
                <w:i/>
                <w:color w:val="FF0000"/>
                <w:sz w:val="20"/>
                <w:szCs w:val="20"/>
              </w:rPr>
              <w:t xml:space="preserve"> extracts and</w:t>
            </w:r>
            <w:r>
              <w:rPr>
                <w:rFonts w:ascii="Arial" w:eastAsia="Arial" w:hAnsi="Arial" w:cs="Arial"/>
                <w:i/>
                <w:color w:val="FF0000"/>
                <w:sz w:val="20"/>
                <w:szCs w:val="20"/>
              </w:rPr>
              <w:t xml:space="preserve"> indicative samples only</w:t>
            </w:r>
          </w:p>
        </w:tc>
        <w:tc>
          <w:tcPr>
            <w:tcW w:w="4721" w:type="dxa"/>
          </w:tcPr>
          <w:p w14:paraId="2B87E4DE" w14:textId="77777777" w:rsidR="00480AD8" w:rsidRDefault="00454C06" w:rsidP="00946F9A">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lastRenderedPageBreak/>
              <w:t>The student comprehensively describes aspects of a contemporary New Zealand geographic issue.</w:t>
            </w:r>
          </w:p>
          <w:p w14:paraId="2B87E4DF" w14:textId="77777777" w:rsidR="00946F9A" w:rsidRDefault="00946F9A">
            <w:pPr>
              <w:pBdr>
                <w:top w:val="nil"/>
                <w:left w:val="nil"/>
                <w:bottom w:val="nil"/>
                <w:right w:val="nil"/>
                <w:between w:val="nil"/>
              </w:pBdr>
              <w:spacing w:before="40" w:after="40"/>
              <w:rPr>
                <w:rFonts w:ascii="Arial" w:eastAsia="Arial" w:hAnsi="Arial" w:cs="Arial"/>
                <w:color w:val="000000"/>
                <w:sz w:val="20"/>
                <w:szCs w:val="20"/>
              </w:rPr>
            </w:pPr>
          </w:p>
          <w:p w14:paraId="3718E57B" w14:textId="1F507FFF" w:rsidR="00C261E2" w:rsidRPr="00C261E2" w:rsidRDefault="00454C06" w:rsidP="00C261E2">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The student:</w:t>
            </w:r>
          </w:p>
          <w:p w14:paraId="7784A773" w14:textId="1B9E347E" w:rsidR="00C261E2" w:rsidRDefault="00C261E2"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sidRPr="00C261E2">
              <w:rPr>
                <w:rFonts w:ascii="Arial" w:eastAsia="Arial" w:hAnsi="Arial" w:cs="Arial"/>
                <w:sz w:val="20"/>
                <w:szCs w:val="20"/>
              </w:rPr>
              <w:t>describes the nature of the geographic issue</w:t>
            </w:r>
          </w:p>
          <w:p w14:paraId="2B87E4E1" w14:textId="2CEDF144"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fully describe</w:t>
            </w:r>
            <w:r w:rsidR="00FA1820">
              <w:rPr>
                <w:rFonts w:ascii="Arial" w:eastAsia="Arial" w:hAnsi="Arial" w:cs="Arial"/>
                <w:color w:val="000000"/>
                <w:sz w:val="20"/>
                <w:szCs w:val="20"/>
              </w:rPr>
              <w:t>s</w:t>
            </w:r>
            <w:r w:rsidRPr="00F2437D">
              <w:rPr>
                <w:rFonts w:ascii="Arial" w:eastAsia="Arial" w:hAnsi="Arial" w:cs="Arial"/>
                <w:color w:val="000000"/>
                <w:sz w:val="20"/>
                <w:szCs w:val="20"/>
              </w:rPr>
              <w:t xml:space="preserve"> the different viewpoints and/or opinion individuals (or groups) hold in relation to the issue, using specific information and geography terminology and concepts, and showing insight and incorporating stakeholder beliefs, values and/or perspectives</w:t>
            </w:r>
          </w:p>
          <w:p w14:paraId="3F4D8F00" w14:textId="51E60C43" w:rsidR="00A52B9F" w:rsidRDefault="00A52B9F"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Pr>
                <w:rFonts w:ascii="Arial" w:eastAsia="Arial" w:hAnsi="Arial" w:cs="Arial"/>
                <w:color w:val="000000"/>
                <w:sz w:val="20"/>
                <w:szCs w:val="20"/>
              </w:rPr>
              <w:t>describes</w:t>
            </w:r>
            <w:r w:rsidRPr="00F2437D">
              <w:rPr>
                <w:rFonts w:ascii="Arial" w:eastAsia="Arial" w:hAnsi="Arial" w:cs="Arial"/>
                <w:color w:val="000000"/>
                <w:sz w:val="20"/>
                <w:szCs w:val="20"/>
              </w:rPr>
              <w:t xml:space="preserve"> in detail</w:t>
            </w:r>
            <w:r>
              <w:rPr>
                <w:rFonts w:ascii="Arial" w:eastAsia="Arial" w:hAnsi="Arial" w:cs="Arial"/>
                <w:color w:val="000000"/>
                <w:sz w:val="20"/>
                <w:szCs w:val="20"/>
              </w:rPr>
              <w:t xml:space="preserve"> a</w:t>
            </w:r>
            <w:r w:rsidRPr="00F2437D">
              <w:rPr>
                <w:rFonts w:ascii="Arial" w:eastAsia="Arial" w:hAnsi="Arial" w:cs="Arial"/>
                <w:color w:val="000000"/>
                <w:sz w:val="20"/>
                <w:szCs w:val="20"/>
              </w:rPr>
              <w:t xml:space="preserve"> strength</w:t>
            </w:r>
            <w:r>
              <w:rPr>
                <w:rFonts w:ascii="Arial" w:eastAsia="Arial" w:hAnsi="Arial" w:cs="Arial"/>
                <w:color w:val="000000"/>
                <w:sz w:val="20"/>
                <w:szCs w:val="20"/>
              </w:rPr>
              <w:t xml:space="preserve"> </w:t>
            </w:r>
            <w:r w:rsidRPr="00F2437D">
              <w:rPr>
                <w:rFonts w:ascii="Arial" w:eastAsia="Arial" w:hAnsi="Arial" w:cs="Arial"/>
                <w:color w:val="000000"/>
                <w:sz w:val="20"/>
                <w:szCs w:val="20"/>
              </w:rPr>
              <w:t>and</w:t>
            </w:r>
            <w:r>
              <w:rPr>
                <w:rFonts w:ascii="Arial" w:eastAsia="Arial" w:hAnsi="Arial" w:cs="Arial"/>
                <w:color w:val="000000"/>
                <w:sz w:val="20"/>
                <w:szCs w:val="20"/>
              </w:rPr>
              <w:t xml:space="preserve"> a </w:t>
            </w:r>
            <w:r w:rsidRPr="00F2437D">
              <w:rPr>
                <w:rFonts w:ascii="Arial" w:eastAsia="Arial" w:hAnsi="Arial" w:cs="Arial"/>
                <w:color w:val="000000"/>
                <w:sz w:val="20"/>
                <w:szCs w:val="20"/>
              </w:rPr>
              <w:t>weakness</w:t>
            </w:r>
            <w:r>
              <w:rPr>
                <w:rFonts w:ascii="Arial" w:eastAsia="Arial" w:hAnsi="Arial" w:cs="Arial"/>
                <w:color w:val="000000"/>
                <w:sz w:val="20"/>
                <w:szCs w:val="20"/>
              </w:rPr>
              <w:t xml:space="preserve"> of each course of action</w:t>
            </w:r>
          </w:p>
          <w:p w14:paraId="2B87E4E2" w14:textId="1D80056E" w:rsidR="00480AD8" w:rsidRDefault="00F2437D" w:rsidP="00DC3052">
            <w:pPr>
              <w:numPr>
                <w:ilvl w:val="0"/>
                <w:numId w:val="6"/>
              </w:numPr>
              <w:pBdr>
                <w:top w:val="nil"/>
                <w:left w:val="nil"/>
                <w:bottom w:val="nil"/>
                <w:right w:val="nil"/>
                <w:between w:val="nil"/>
              </w:pBdr>
              <w:tabs>
                <w:tab w:val="left" w:pos="284"/>
              </w:tabs>
              <w:spacing w:before="40" w:after="40"/>
              <w:ind w:left="284" w:hanging="284"/>
              <w:rPr>
                <w:rFonts w:ascii="Arial" w:eastAsia="Arial" w:hAnsi="Arial" w:cs="Arial"/>
                <w:i/>
                <w:sz w:val="20"/>
                <w:szCs w:val="20"/>
              </w:rPr>
            </w:pPr>
            <w:r>
              <w:rPr>
                <w:rFonts w:ascii="Arial" w:eastAsia="Arial" w:hAnsi="Arial" w:cs="Arial"/>
                <w:color w:val="000000"/>
                <w:sz w:val="20"/>
                <w:szCs w:val="20"/>
              </w:rPr>
              <w:t>fully support</w:t>
            </w:r>
            <w:r w:rsidR="00FA1820">
              <w:rPr>
                <w:rFonts w:ascii="Arial" w:eastAsia="Arial" w:hAnsi="Arial" w:cs="Arial"/>
                <w:color w:val="000000"/>
                <w:sz w:val="20"/>
                <w:szCs w:val="20"/>
              </w:rPr>
              <w:t>s</w:t>
            </w:r>
            <w:r w:rsidRPr="00F2437D">
              <w:rPr>
                <w:rFonts w:ascii="Arial" w:eastAsia="Arial" w:hAnsi="Arial" w:cs="Arial"/>
                <w:color w:val="000000"/>
                <w:sz w:val="20"/>
                <w:szCs w:val="20"/>
              </w:rPr>
              <w:t xml:space="preserve"> a recommended course of action with detailed reasons, demonstrating why the chosen course of action is better than the other courses of action.</w:t>
            </w:r>
            <w:r w:rsidR="000B2452">
              <w:rPr>
                <w:rFonts w:ascii="Arial" w:eastAsia="Arial" w:hAnsi="Arial" w:cs="Arial"/>
                <w:color w:val="000000"/>
                <w:sz w:val="20"/>
                <w:szCs w:val="20"/>
              </w:rPr>
              <w:t xml:space="preserve"> </w:t>
            </w:r>
          </w:p>
          <w:p w14:paraId="2B87E4E3" w14:textId="77777777" w:rsidR="00480AD8" w:rsidRDefault="00480AD8" w:rsidP="00946F9A">
            <w:pPr>
              <w:pBdr>
                <w:top w:val="nil"/>
                <w:left w:val="nil"/>
                <w:bottom w:val="nil"/>
                <w:right w:val="nil"/>
                <w:between w:val="nil"/>
              </w:pBdr>
              <w:spacing w:before="40" w:after="40"/>
              <w:rPr>
                <w:rFonts w:ascii="Arial" w:eastAsia="Arial" w:hAnsi="Arial" w:cs="Arial"/>
                <w:b/>
                <w:color w:val="000000"/>
                <w:sz w:val="20"/>
                <w:szCs w:val="20"/>
              </w:rPr>
            </w:pPr>
          </w:p>
          <w:p w14:paraId="2B87E4E4" w14:textId="77777777" w:rsidR="00480AD8" w:rsidRDefault="00454C06">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For example (partial extracts):</w:t>
            </w:r>
          </w:p>
          <w:p w14:paraId="1277D274" w14:textId="77777777" w:rsidR="00840347" w:rsidRDefault="00840347" w:rsidP="00840347">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Nature of the Geographic Issue:  </w:t>
            </w:r>
          </w:p>
          <w:p w14:paraId="19D163AA" w14:textId="77777777" w:rsidR="00840347" w:rsidRDefault="00840347" w:rsidP="00840347">
            <w:pPr>
              <w:pBdr>
                <w:top w:val="nil"/>
                <w:left w:val="nil"/>
                <w:bottom w:val="nil"/>
                <w:right w:val="nil"/>
                <w:between w:val="nil"/>
              </w:pBdr>
              <w:spacing w:before="40" w:after="40"/>
              <w:rPr>
                <w:rFonts w:ascii="Arial" w:eastAsia="Arial" w:hAnsi="Arial" w:cs="Arial"/>
                <w:i/>
                <w:sz w:val="20"/>
                <w:szCs w:val="20"/>
              </w:rPr>
            </w:pPr>
            <w:r>
              <w:rPr>
                <w:rFonts w:ascii="Arial" w:eastAsia="Arial" w:hAnsi="Arial" w:cs="Arial"/>
                <w:i/>
                <w:sz w:val="20"/>
                <w:szCs w:val="20"/>
              </w:rPr>
              <w:t>As for Achieved</w:t>
            </w:r>
          </w:p>
          <w:p w14:paraId="77A51086" w14:textId="77777777" w:rsidR="00840347" w:rsidRDefault="00840347" w:rsidP="0096395A">
            <w:pPr>
              <w:pBdr>
                <w:top w:val="nil"/>
                <w:left w:val="nil"/>
                <w:bottom w:val="nil"/>
                <w:right w:val="nil"/>
                <w:between w:val="nil"/>
              </w:pBdr>
              <w:spacing w:before="40" w:after="40"/>
              <w:rPr>
                <w:rFonts w:ascii="Arial" w:eastAsia="Arial" w:hAnsi="Arial" w:cs="Arial"/>
                <w:i/>
                <w:sz w:val="20"/>
                <w:szCs w:val="20"/>
              </w:rPr>
            </w:pPr>
          </w:p>
          <w:p w14:paraId="105F665E" w14:textId="77777777" w:rsidR="0096395A" w:rsidRPr="00510A5C" w:rsidRDefault="0096395A" w:rsidP="0096395A">
            <w:pPr>
              <w:pBdr>
                <w:top w:val="nil"/>
                <w:left w:val="nil"/>
                <w:bottom w:val="nil"/>
                <w:right w:val="nil"/>
                <w:between w:val="nil"/>
              </w:pBdr>
              <w:spacing w:before="40" w:after="40"/>
              <w:rPr>
                <w:rFonts w:ascii="Arial" w:eastAsia="Arial" w:hAnsi="Arial" w:cs="Arial"/>
                <w:i/>
                <w:sz w:val="20"/>
                <w:szCs w:val="20"/>
              </w:rPr>
            </w:pPr>
            <w:r w:rsidRPr="00510A5C">
              <w:rPr>
                <w:rFonts w:ascii="Arial" w:eastAsia="Arial" w:hAnsi="Arial" w:cs="Arial"/>
                <w:i/>
                <w:sz w:val="20"/>
                <w:szCs w:val="20"/>
              </w:rPr>
              <w:t>Viewpoints:</w:t>
            </w:r>
          </w:p>
          <w:p w14:paraId="2B87E4E5" w14:textId="793AB13E" w:rsidR="00480AD8" w:rsidRDefault="00FF74B5"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 </w:t>
            </w:r>
            <w:r w:rsidR="00752E57">
              <w:rPr>
                <w:rFonts w:ascii="Arial" w:eastAsia="Arial" w:hAnsi="Arial" w:cs="Arial"/>
                <w:i/>
                <w:color w:val="000000"/>
                <w:sz w:val="20"/>
                <w:szCs w:val="20"/>
              </w:rPr>
              <w:t xml:space="preserve"> </w:t>
            </w:r>
          </w:p>
          <w:p w14:paraId="2B87E4E6" w14:textId="01748257" w:rsidR="00480AD8" w:rsidRDefault="00CA1293"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“Mere has a social perspective a</w:t>
            </w:r>
            <w:r w:rsidR="00454C06">
              <w:rPr>
                <w:rFonts w:ascii="Arial" w:eastAsia="Arial" w:hAnsi="Arial" w:cs="Arial"/>
                <w:i/>
                <w:color w:val="000000"/>
                <w:sz w:val="20"/>
                <w:szCs w:val="20"/>
              </w:rPr>
              <w:t>s</w:t>
            </w:r>
            <w:r>
              <w:rPr>
                <w:rFonts w:ascii="Arial" w:eastAsia="Arial" w:hAnsi="Arial" w:cs="Arial"/>
                <w:i/>
                <w:color w:val="000000"/>
                <w:sz w:val="20"/>
                <w:szCs w:val="20"/>
              </w:rPr>
              <w:t xml:space="preserve"> she is</w:t>
            </w:r>
            <w:r w:rsidR="00454C06">
              <w:rPr>
                <w:rFonts w:ascii="Arial" w:eastAsia="Arial" w:hAnsi="Arial" w:cs="Arial"/>
                <w:i/>
                <w:color w:val="000000"/>
                <w:sz w:val="20"/>
                <w:szCs w:val="20"/>
              </w:rPr>
              <w:t xml:space="preserve"> concerned a</w:t>
            </w:r>
            <w:r w:rsidR="00752E57">
              <w:rPr>
                <w:rFonts w:ascii="Arial" w:eastAsia="Arial" w:hAnsi="Arial" w:cs="Arial"/>
                <w:i/>
                <w:color w:val="000000"/>
                <w:sz w:val="20"/>
                <w:szCs w:val="20"/>
              </w:rPr>
              <w:t xml:space="preserve">bout the </w:t>
            </w:r>
            <w:r w:rsidR="008977D6">
              <w:rPr>
                <w:rFonts w:ascii="Arial" w:eastAsia="Arial" w:hAnsi="Arial" w:cs="Arial"/>
                <w:i/>
                <w:color w:val="000000"/>
                <w:sz w:val="20"/>
                <w:szCs w:val="20"/>
              </w:rPr>
              <w:t xml:space="preserve">negative </w:t>
            </w:r>
            <w:r w:rsidR="00752E57">
              <w:rPr>
                <w:rFonts w:ascii="Arial" w:eastAsia="Arial" w:hAnsi="Arial" w:cs="Arial"/>
                <w:i/>
                <w:color w:val="000000"/>
                <w:sz w:val="20"/>
                <w:szCs w:val="20"/>
              </w:rPr>
              <w:t xml:space="preserve">impact on the </w:t>
            </w:r>
            <w:r w:rsidR="008977D6">
              <w:rPr>
                <w:rFonts w:ascii="Arial" w:eastAsia="Arial" w:hAnsi="Arial" w:cs="Arial"/>
                <w:i/>
                <w:color w:val="000000"/>
                <w:sz w:val="20"/>
                <w:szCs w:val="20"/>
              </w:rPr>
              <w:t>cultural environment</w:t>
            </w:r>
            <w:r>
              <w:rPr>
                <w:rFonts w:ascii="Arial" w:eastAsia="Arial" w:hAnsi="Arial" w:cs="Arial"/>
                <w:i/>
                <w:color w:val="000000"/>
                <w:sz w:val="20"/>
                <w:szCs w:val="20"/>
              </w:rPr>
              <w:t xml:space="preserve"> </w:t>
            </w:r>
            <w:r w:rsidR="008977D6">
              <w:rPr>
                <w:rFonts w:ascii="Arial" w:eastAsia="Arial" w:hAnsi="Arial" w:cs="Arial"/>
                <w:i/>
                <w:color w:val="000000"/>
                <w:sz w:val="20"/>
                <w:szCs w:val="20"/>
              </w:rPr>
              <w:t>of</w:t>
            </w:r>
            <w:r w:rsidR="00752E57">
              <w:rPr>
                <w:rFonts w:ascii="Arial" w:eastAsia="Arial" w:hAnsi="Arial" w:cs="Arial"/>
                <w:i/>
                <w:color w:val="000000"/>
                <w:sz w:val="20"/>
                <w:szCs w:val="20"/>
              </w:rPr>
              <w:t xml:space="preserve"> the community if the motorway is constructed</w:t>
            </w:r>
            <w:r w:rsidR="00454C06">
              <w:rPr>
                <w:rFonts w:ascii="Arial" w:eastAsia="Arial" w:hAnsi="Arial" w:cs="Arial"/>
                <w:i/>
                <w:color w:val="000000"/>
                <w:sz w:val="20"/>
                <w:szCs w:val="20"/>
              </w:rPr>
              <w:t xml:space="preserve">. There are </w:t>
            </w:r>
            <w:proofErr w:type="gramStart"/>
            <w:r w:rsidR="00454C06">
              <w:rPr>
                <w:rFonts w:ascii="Arial" w:eastAsia="Arial" w:hAnsi="Arial" w:cs="Arial"/>
                <w:i/>
                <w:color w:val="000000"/>
                <w:sz w:val="20"/>
                <w:szCs w:val="20"/>
              </w:rPr>
              <w:t>a number of</w:t>
            </w:r>
            <w:proofErr w:type="gramEnd"/>
            <w:r w:rsidR="00454C06">
              <w:rPr>
                <w:rFonts w:ascii="Arial" w:eastAsia="Arial" w:hAnsi="Arial" w:cs="Arial"/>
                <w:i/>
                <w:color w:val="000000"/>
                <w:sz w:val="20"/>
                <w:szCs w:val="20"/>
              </w:rPr>
              <w:t xml:space="preserve"> community facilities, such as the church hall and the community centre, t</w:t>
            </w:r>
            <w:r w:rsidR="00752E57">
              <w:rPr>
                <w:rFonts w:ascii="Arial" w:eastAsia="Arial" w:hAnsi="Arial" w:cs="Arial"/>
                <w:i/>
                <w:color w:val="000000"/>
                <w:sz w:val="20"/>
                <w:szCs w:val="20"/>
              </w:rPr>
              <w:t>hat are the focal point for many families to meet</w:t>
            </w:r>
            <w:r>
              <w:rPr>
                <w:rFonts w:ascii="Arial" w:eastAsia="Arial" w:hAnsi="Arial" w:cs="Arial"/>
                <w:i/>
                <w:color w:val="000000"/>
                <w:sz w:val="20"/>
                <w:szCs w:val="20"/>
              </w:rPr>
              <w:t xml:space="preserve">. Mere has observed that </w:t>
            </w:r>
            <w:r>
              <w:rPr>
                <w:rFonts w:ascii="Arial" w:eastAsia="Arial" w:hAnsi="Arial" w:cs="Arial"/>
                <w:i/>
                <w:color w:val="000000"/>
                <w:sz w:val="20"/>
                <w:szCs w:val="20"/>
              </w:rPr>
              <w:lastRenderedPageBreak/>
              <w:t>these facilities</w:t>
            </w:r>
            <w:r w:rsidR="00454C06">
              <w:rPr>
                <w:rFonts w:ascii="Arial" w:eastAsia="Arial" w:hAnsi="Arial" w:cs="Arial"/>
                <w:i/>
                <w:color w:val="000000"/>
                <w:sz w:val="20"/>
                <w:szCs w:val="20"/>
              </w:rPr>
              <w:t xml:space="preserve"> enable </w:t>
            </w:r>
            <w:r>
              <w:rPr>
                <w:rFonts w:ascii="Arial" w:eastAsia="Arial" w:hAnsi="Arial" w:cs="Arial"/>
                <w:i/>
                <w:color w:val="000000"/>
                <w:sz w:val="20"/>
                <w:szCs w:val="20"/>
              </w:rPr>
              <w:t>whanau</w:t>
            </w:r>
            <w:r w:rsidR="00454C06">
              <w:rPr>
                <w:rFonts w:ascii="Arial" w:eastAsia="Arial" w:hAnsi="Arial" w:cs="Arial"/>
                <w:i/>
                <w:color w:val="000000"/>
                <w:sz w:val="20"/>
                <w:szCs w:val="20"/>
              </w:rPr>
              <w:t xml:space="preserve"> to have somewhere to develop and pass on their culture to younger generations. </w:t>
            </w:r>
            <w:r>
              <w:rPr>
                <w:rFonts w:ascii="Arial" w:eastAsia="Arial" w:hAnsi="Arial" w:cs="Arial"/>
                <w:i/>
                <w:color w:val="000000"/>
                <w:sz w:val="20"/>
                <w:szCs w:val="20"/>
              </w:rPr>
              <w:t>Her viewpoint is that i</w:t>
            </w:r>
            <w:r w:rsidR="00454C06">
              <w:rPr>
                <w:rFonts w:ascii="Arial" w:eastAsia="Arial" w:hAnsi="Arial" w:cs="Arial"/>
                <w:i/>
                <w:color w:val="000000"/>
                <w:sz w:val="20"/>
                <w:szCs w:val="20"/>
              </w:rPr>
              <w:t>f these were to be destroyed, then the groups that used these facilities for youth and whānau activities will no longer have anywhere to go.</w:t>
            </w:r>
            <w:r w:rsidR="00C20205">
              <w:rPr>
                <w:rFonts w:ascii="Arial" w:eastAsia="Arial" w:hAnsi="Arial" w:cs="Arial"/>
                <w:i/>
                <w:color w:val="000000"/>
                <w:sz w:val="20"/>
                <w:szCs w:val="20"/>
              </w:rPr>
              <w:t xml:space="preserve"> “My son and his cousin attend boxing training on Thursdays in the hall and they always go to the church youth focus groups”. </w:t>
            </w:r>
            <w:r w:rsidR="00454C06">
              <w:rPr>
                <w:rFonts w:ascii="Arial" w:eastAsia="Arial" w:hAnsi="Arial" w:cs="Arial"/>
                <w:i/>
                <w:color w:val="000000"/>
                <w:sz w:val="20"/>
                <w:szCs w:val="20"/>
              </w:rPr>
              <w:t xml:space="preserve"> </w:t>
            </w:r>
            <w:r w:rsidR="00B92A8B">
              <w:rPr>
                <w:rFonts w:ascii="Arial" w:eastAsia="Arial" w:hAnsi="Arial" w:cs="Arial"/>
                <w:i/>
                <w:color w:val="000000"/>
                <w:sz w:val="20"/>
                <w:szCs w:val="20"/>
              </w:rPr>
              <w:t xml:space="preserve">Due to the </w:t>
            </w:r>
            <w:r w:rsidR="007E681D">
              <w:rPr>
                <w:rFonts w:ascii="Arial" w:eastAsia="Arial" w:hAnsi="Arial" w:cs="Arial"/>
                <w:i/>
                <w:color w:val="000000"/>
                <w:sz w:val="20"/>
                <w:szCs w:val="20"/>
              </w:rPr>
              <w:t>motorway</w:t>
            </w:r>
            <w:r w:rsidR="00B92A8B">
              <w:rPr>
                <w:rFonts w:ascii="Arial" w:eastAsia="Arial" w:hAnsi="Arial" w:cs="Arial"/>
                <w:i/>
                <w:color w:val="000000"/>
                <w:sz w:val="20"/>
                <w:szCs w:val="20"/>
              </w:rPr>
              <w:t xml:space="preserve"> construction there is a lack of available space and funding in the community that means these </w:t>
            </w:r>
            <w:r w:rsidR="00454C06">
              <w:rPr>
                <w:rFonts w:ascii="Arial" w:eastAsia="Arial" w:hAnsi="Arial" w:cs="Arial"/>
                <w:i/>
                <w:color w:val="000000"/>
                <w:sz w:val="20"/>
                <w:szCs w:val="20"/>
              </w:rPr>
              <w:t>facilities are not likely to be re</w:t>
            </w:r>
            <w:r w:rsidR="00B92A8B">
              <w:rPr>
                <w:rFonts w:ascii="Arial" w:eastAsia="Arial" w:hAnsi="Arial" w:cs="Arial"/>
                <w:i/>
                <w:color w:val="000000"/>
                <w:sz w:val="20"/>
                <w:szCs w:val="20"/>
              </w:rPr>
              <w:t>built. Mere’s viewpoint is that</w:t>
            </w:r>
            <w:r w:rsidR="00C20205">
              <w:rPr>
                <w:rFonts w:ascii="Arial" w:eastAsia="Arial" w:hAnsi="Arial" w:cs="Arial"/>
                <w:i/>
                <w:color w:val="000000"/>
                <w:sz w:val="20"/>
                <w:szCs w:val="20"/>
              </w:rPr>
              <w:t xml:space="preserve"> this</w:t>
            </w:r>
            <w:r w:rsidR="00B92A8B">
              <w:rPr>
                <w:rFonts w:ascii="Arial" w:eastAsia="Arial" w:hAnsi="Arial" w:cs="Arial"/>
                <w:i/>
                <w:color w:val="000000"/>
                <w:sz w:val="20"/>
                <w:szCs w:val="20"/>
              </w:rPr>
              <w:t xml:space="preserve"> </w:t>
            </w:r>
            <w:r w:rsidR="00454C06">
              <w:rPr>
                <w:rFonts w:ascii="Arial" w:eastAsia="Arial" w:hAnsi="Arial" w:cs="Arial"/>
                <w:i/>
                <w:color w:val="000000"/>
                <w:sz w:val="20"/>
                <w:szCs w:val="20"/>
              </w:rPr>
              <w:t xml:space="preserve">may cause some youth to get into trouble as there will be nothing else for them to do in the local </w:t>
            </w:r>
            <w:r w:rsidR="00E23691">
              <w:rPr>
                <w:rFonts w:ascii="Arial" w:eastAsia="Arial" w:hAnsi="Arial" w:cs="Arial"/>
                <w:i/>
                <w:color w:val="000000"/>
                <w:sz w:val="20"/>
                <w:szCs w:val="20"/>
              </w:rPr>
              <w:t>community and</w:t>
            </w:r>
            <w:r w:rsidR="00C20205">
              <w:rPr>
                <w:rFonts w:ascii="Arial" w:eastAsia="Arial" w:hAnsi="Arial" w:cs="Arial"/>
                <w:i/>
                <w:color w:val="000000"/>
                <w:sz w:val="20"/>
                <w:szCs w:val="20"/>
              </w:rPr>
              <w:t xml:space="preserve"> </w:t>
            </w:r>
            <w:r w:rsidR="00E23691">
              <w:rPr>
                <w:rFonts w:ascii="Arial" w:eastAsia="Arial" w:hAnsi="Arial" w:cs="Arial"/>
                <w:i/>
                <w:color w:val="000000"/>
                <w:sz w:val="20"/>
                <w:szCs w:val="20"/>
              </w:rPr>
              <w:t>“they</w:t>
            </w:r>
            <w:r w:rsidR="00C20205">
              <w:rPr>
                <w:rFonts w:ascii="Arial" w:eastAsia="Arial" w:hAnsi="Arial" w:cs="Arial"/>
                <w:i/>
                <w:color w:val="000000"/>
                <w:sz w:val="20"/>
                <w:szCs w:val="20"/>
              </w:rPr>
              <w:t xml:space="preserve"> will hangout around the shops”.</w:t>
            </w:r>
            <w:r w:rsidR="00454C06">
              <w:rPr>
                <w:rFonts w:ascii="Arial" w:eastAsia="Arial" w:hAnsi="Arial" w:cs="Arial"/>
                <w:i/>
                <w:color w:val="000000"/>
                <w:sz w:val="20"/>
                <w:szCs w:val="20"/>
              </w:rPr>
              <w:t xml:space="preserve"> </w:t>
            </w:r>
            <w:r w:rsidR="00454C06">
              <w:rPr>
                <w:rFonts w:ascii="Arial" w:eastAsia="Arial" w:hAnsi="Arial" w:cs="Arial"/>
                <w:i/>
                <w:sz w:val="20"/>
                <w:szCs w:val="20"/>
              </w:rPr>
              <w:t>The impact of the tunnel on the cultural environment is Mere’s most significant concern.</w:t>
            </w:r>
            <w:r w:rsidR="00454C06">
              <w:rPr>
                <w:rFonts w:ascii="Arial" w:eastAsia="Arial" w:hAnsi="Arial" w:cs="Arial"/>
                <w:i/>
                <w:color w:val="000000"/>
                <w:sz w:val="20"/>
                <w:szCs w:val="20"/>
              </w:rPr>
              <w:t>”</w:t>
            </w:r>
          </w:p>
          <w:p w14:paraId="16D8D4B1" w14:textId="77777777" w:rsidR="00121675" w:rsidRDefault="00121675" w:rsidP="00DC3052">
            <w:pPr>
              <w:pBdr>
                <w:top w:val="nil"/>
                <w:left w:val="nil"/>
                <w:bottom w:val="nil"/>
                <w:right w:val="nil"/>
                <w:between w:val="nil"/>
              </w:pBdr>
              <w:spacing w:before="40" w:after="40"/>
              <w:rPr>
                <w:rFonts w:ascii="Arial" w:eastAsia="Arial" w:hAnsi="Arial" w:cs="Arial"/>
                <w:i/>
                <w:color w:val="000000"/>
                <w:sz w:val="20"/>
                <w:szCs w:val="20"/>
              </w:rPr>
            </w:pPr>
          </w:p>
          <w:p w14:paraId="17643AEF" w14:textId="77777777" w:rsidR="00121675" w:rsidRDefault="00121675" w:rsidP="00DC3052">
            <w:pPr>
              <w:pBdr>
                <w:top w:val="nil"/>
                <w:left w:val="nil"/>
                <w:bottom w:val="nil"/>
                <w:right w:val="nil"/>
                <w:between w:val="nil"/>
              </w:pBdr>
              <w:spacing w:before="40" w:after="40"/>
              <w:rPr>
                <w:rFonts w:ascii="Arial" w:eastAsia="Arial" w:hAnsi="Arial" w:cs="Arial"/>
                <w:i/>
                <w:color w:val="000000"/>
                <w:sz w:val="20"/>
                <w:szCs w:val="20"/>
              </w:rPr>
            </w:pPr>
          </w:p>
          <w:p w14:paraId="2B87E4E7" w14:textId="77777777" w:rsidR="00480AD8" w:rsidRDefault="00480AD8" w:rsidP="00DC3052">
            <w:pPr>
              <w:pBdr>
                <w:top w:val="nil"/>
                <w:left w:val="nil"/>
                <w:bottom w:val="nil"/>
                <w:right w:val="nil"/>
                <w:between w:val="nil"/>
              </w:pBdr>
              <w:spacing w:before="40" w:after="40"/>
              <w:rPr>
                <w:rFonts w:ascii="Arial" w:eastAsia="Arial" w:hAnsi="Arial" w:cs="Arial"/>
                <w:i/>
                <w:color w:val="000000"/>
                <w:sz w:val="20"/>
                <w:szCs w:val="20"/>
              </w:rPr>
            </w:pPr>
          </w:p>
          <w:p w14:paraId="2B87E4E8" w14:textId="1EDBEC00" w:rsidR="00480AD8" w:rsidRDefault="009222AE"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Recommendation</w:t>
            </w:r>
            <w:r w:rsidR="00FD7262">
              <w:rPr>
                <w:rFonts w:ascii="Arial" w:eastAsia="Arial" w:hAnsi="Arial" w:cs="Arial"/>
                <w:i/>
                <w:color w:val="000000"/>
                <w:sz w:val="20"/>
                <w:szCs w:val="20"/>
              </w:rPr>
              <w:t>:</w:t>
            </w:r>
          </w:p>
          <w:p w14:paraId="2B87E4E9" w14:textId="17E13D3A"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“I recommend that the co</w:t>
            </w:r>
            <w:r w:rsidR="00DB2E07">
              <w:rPr>
                <w:rFonts w:ascii="Arial" w:eastAsia="Arial" w:hAnsi="Arial" w:cs="Arial"/>
                <w:i/>
                <w:color w:val="000000"/>
                <w:sz w:val="20"/>
                <w:szCs w:val="20"/>
              </w:rPr>
              <w:t>uncil leave things as they are because this has the least impact on the cultural environment of Waterview</w:t>
            </w:r>
            <w:r w:rsidR="00305AE5">
              <w:rPr>
                <w:rFonts w:ascii="Arial" w:eastAsia="Arial" w:hAnsi="Arial" w:cs="Arial"/>
                <w:i/>
                <w:color w:val="000000"/>
                <w:sz w:val="20"/>
                <w:szCs w:val="20"/>
              </w:rPr>
              <w:t xml:space="preserve">. </w:t>
            </w:r>
            <w:r w:rsidR="00D244EC">
              <w:rPr>
                <w:rFonts w:ascii="Arial" w:eastAsia="Arial" w:hAnsi="Arial" w:cs="Arial"/>
                <w:i/>
                <w:color w:val="000000"/>
                <w:sz w:val="20"/>
                <w:szCs w:val="20"/>
              </w:rPr>
              <w:t xml:space="preserve">This course of action best represents the perspectives of people who live in the local community, for example, Mere. Leaving things as they are </w:t>
            </w:r>
            <w:proofErr w:type="gramStart"/>
            <w:r w:rsidR="00D244EC">
              <w:rPr>
                <w:rFonts w:ascii="Arial" w:eastAsia="Arial" w:hAnsi="Arial" w:cs="Arial"/>
                <w:i/>
                <w:color w:val="000000"/>
                <w:sz w:val="20"/>
                <w:szCs w:val="20"/>
              </w:rPr>
              <w:t>protects</w:t>
            </w:r>
            <w:proofErr w:type="gramEnd"/>
            <w:r w:rsidR="00D244EC">
              <w:rPr>
                <w:rFonts w:ascii="Arial" w:eastAsia="Arial" w:hAnsi="Arial" w:cs="Arial"/>
                <w:i/>
                <w:color w:val="000000"/>
                <w:sz w:val="20"/>
                <w:szCs w:val="20"/>
              </w:rPr>
              <w:t xml:space="preserve"> </w:t>
            </w:r>
            <w:r>
              <w:rPr>
                <w:rFonts w:ascii="Arial" w:eastAsia="Arial" w:hAnsi="Arial" w:cs="Arial"/>
                <w:i/>
                <w:color w:val="000000"/>
                <w:sz w:val="20"/>
                <w:szCs w:val="20"/>
              </w:rPr>
              <w:t>the</w:t>
            </w:r>
            <w:r w:rsidR="00305AE5">
              <w:rPr>
                <w:rFonts w:ascii="Arial" w:eastAsia="Arial" w:hAnsi="Arial" w:cs="Arial"/>
                <w:i/>
                <w:color w:val="000000"/>
                <w:sz w:val="20"/>
                <w:szCs w:val="20"/>
              </w:rPr>
              <w:t xml:space="preserve"> community and </w:t>
            </w:r>
            <w:r>
              <w:rPr>
                <w:rFonts w:ascii="Arial" w:eastAsia="Arial" w:hAnsi="Arial" w:cs="Arial"/>
                <w:i/>
                <w:color w:val="000000"/>
                <w:sz w:val="20"/>
                <w:szCs w:val="20"/>
              </w:rPr>
              <w:t>the cultural environment</w:t>
            </w:r>
            <w:r w:rsidR="00305AE5">
              <w:rPr>
                <w:rFonts w:ascii="Arial" w:eastAsia="Arial" w:hAnsi="Arial" w:cs="Arial"/>
                <w:i/>
                <w:color w:val="000000"/>
                <w:sz w:val="20"/>
                <w:szCs w:val="20"/>
              </w:rPr>
              <w:t xml:space="preserve"> in</w:t>
            </w:r>
            <w:r>
              <w:rPr>
                <w:rFonts w:ascii="Arial" w:eastAsia="Arial" w:hAnsi="Arial" w:cs="Arial"/>
                <w:i/>
                <w:color w:val="000000"/>
                <w:sz w:val="20"/>
                <w:szCs w:val="20"/>
              </w:rPr>
              <w:t xml:space="preserve"> </w:t>
            </w:r>
            <w:r w:rsidR="00305AE5">
              <w:rPr>
                <w:rFonts w:ascii="Arial" w:eastAsia="Arial" w:hAnsi="Arial" w:cs="Arial"/>
                <w:i/>
                <w:color w:val="000000"/>
                <w:sz w:val="20"/>
                <w:szCs w:val="20"/>
              </w:rPr>
              <w:t xml:space="preserve">Waterview. </w:t>
            </w:r>
            <w:r w:rsidR="00D244EC">
              <w:rPr>
                <w:rFonts w:ascii="Arial" w:eastAsia="Arial" w:hAnsi="Arial" w:cs="Arial"/>
                <w:i/>
                <w:color w:val="000000"/>
                <w:sz w:val="20"/>
                <w:szCs w:val="20"/>
              </w:rPr>
              <w:t>T</w:t>
            </w:r>
            <w:r>
              <w:rPr>
                <w:rFonts w:ascii="Arial" w:eastAsia="Arial" w:hAnsi="Arial" w:cs="Arial"/>
                <w:i/>
                <w:color w:val="000000"/>
                <w:sz w:val="20"/>
                <w:szCs w:val="20"/>
              </w:rPr>
              <w:t xml:space="preserve">he community centre and the church hall will remain as a focus for the local iwi, </w:t>
            </w:r>
            <w:r w:rsidR="00305AE5">
              <w:rPr>
                <w:rFonts w:ascii="Arial" w:eastAsia="Arial" w:hAnsi="Arial" w:cs="Arial"/>
                <w:i/>
                <w:color w:val="000000"/>
                <w:sz w:val="20"/>
                <w:szCs w:val="20"/>
              </w:rPr>
              <w:t xml:space="preserve">youth, and whānau of Waterview. </w:t>
            </w:r>
          </w:p>
          <w:p w14:paraId="2B87E4EA" w14:textId="0B6B951D"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“The Government and Transit should consider alternative transport infrastructure that </w:t>
            </w:r>
            <w:r w:rsidR="00545C60">
              <w:rPr>
                <w:rFonts w:ascii="Arial" w:eastAsia="Arial" w:hAnsi="Arial" w:cs="Arial"/>
                <w:i/>
                <w:color w:val="000000"/>
                <w:sz w:val="20"/>
                <w:szCs w:val="20"/>
              </w:rPr>
              <w:t>would have less impact on</w:t>
            </w:r>
            <w:r>
              <w:rPr>
                <w:rFonts w:ascii="Arial" w:eastAsia="Arial" w:hAnsi="Arial" w:cs="Arial"/>
                <w:i/>
                <w:color w:val="000000"/>
                <w:sz w:val="20"/>
                <w:szCs w:val="20"/>
              </w:rPr>
              <w:t xml:space="preserve"> residential neighbourhoods than motorways</w:t>
            </w:r>
            <w:r w:rsidR="00545C60">
              <w:rPr>
                <w:rFonts w:ascii="Arial" w:eastAsia="Arial" w:hAnsi="Arial" w:cs="Arial"/>
                <w:i/>
                <w:color w:val="000000"/>
                <w:sz w:val="20"/>
                <w:szCs w:val="20"/>
              </w:rPr>
              <w:t xml:space="preserve">, such as increased funding for public transport. </w:t>
            </w:r>
            <w:r>
              <w:rPr>
                <w:rFonts w:ascii="Arial" w:eastAsia="Arial" w:hAnsi="Arial" w:cs="Arial"/>
                <w:i/>
                <w:color w:val="000000"/>
                <w:sz w:val="20"/>
                <w:szCs w:val="20"/>
              </w:rPr>
              <w:t xml:space="preserve">Building a motorway would mean destroying 200 homes, forcing many people to relocate. Waterview Primary School will not be affected by traffic noise from a motorway, and the </w:t>
            </w:r>
            <w:r>
              <w:rPr>
                <w:rFonts w:ascii="Arial" w:eastAsia="Arial" w:hAnsi="Arial" w:cs="Arial"/>
                <w:i/>
                <w:color w:val="000000"/>
                <w:sz w:val="20"/>
                <w:szCs w:val="20"/>
              </w:rPr>
              <w:lastRenderedPageBreak/>
              <w:t>school rol</w:t>
            </w:r>
            <w:r w:rsidR="00DB2E07">
              <w:rPr>
                <w:rFonts w:ascii="Arial" w:eastAsia="Arial" w:hAnsi="Arial" w:cs="Arial"/>
                <w:i/>
                <w:color w:val="000000"/>
                <w:sz w:val="20"/>
                <w:szCs w:val="20"/>
              </w:rPr>
              <w:t>l will not decline</w:t>
            </w:r>
            <w:r>
              <w:rPr>
                <w:rFonts w:ascii="Arial" w:eastAsia="Arial" w:hAnsi="Arial" w:cs="Arial"/>
                <w:i/>
                <w:color w:val="000000"/>
                <w:sz w:val="20"/>
                <w:szCs w:val="20"/>
              </w:rPr>
              <w:t xml:space="preserve">. </w:t>
            </w:r>
          </w:p>
          <w:p w14:paraId="2B87E4EB" w14:textId="6558816F"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000000"/>
                <w:sz w:val="20"/>
                <w:szCs w:val="20"/>
              </w:rPr>
              <w:t xml:space="preserve">“Leaving things as they are is also better than building an alternative route. An alternative route would still cause </w:t>
            </w:r>
            <w:proofErr w:type="gramStart"/>
            <w:r>
              <w:rPr>
                <w:rFonts w:ascii="Arial" w:eastAsia="Arial" w:hAnsi="Arial" w:cs="Arial"/>
                <w:i/>
                <w:color w:val="000000"/>
                <w:sz w:val="20"/>
                <w:szCs w:val="20"/>
              </w:rPr>
              <w:t>a number of</w:t>
            </w:r>
            <w:proofErr w:type="gramEnd"/>
            <w:r>
              <w:rPr>
                <w:rFonts w:ascii="Arial" w:eastAsia="Arial" w:hAnsi="Arial" w:cs="Arial"/>
                <w:i/>
                <w:color w:val="000000"/>
                <w:sz w:val="20"/>
                <w:szCs w:val="20"/>
              </w:rPr>
              <w:t xml:space="preserve"> homes to be destroyed and force people to move away, which would change the cultural environment of the area. The cost of building an </w:t>
            </w:r>
            <w:r w:rsidR="00C526BB">
              <w:rPr>
                <w:rFonts w:ascii="Arial" w:eastAsia="Arial" w:hAnsi="Arial" w:cs="Arial"/>
                <w:i/>
                <w:color w:val="000000"/>
                <w:sz w:val="20"/>
                <w:szCs w:val="20"/>
              </w:rPr>
              <w:t xml:space="preserve">alternative route is estimated to be 1.4 billion, which is </w:t>
            </w:r>
            <w:r w:rsidR="00D244EC">
              <w:rPr>
                <w:rFonts w:ascii="Arial" w:eastAsia="Arial" w:hAnsi="Arial" w:cs="Arial"/>
                <w:i/>
                <w:color w:val="000000"/>
                <w:sz w:val="20"/>
                <w:szCs w:val="20"/>
              </w:rPr>
              <w:t>significant in comparison to leaving things as they are. Instead, t</w:t>
            </w:r>
            <w:r>
              <w:rPr>
                <w:rFonts w:ascii="Arial" w:eastAsia="Arial" w:hAnsi="Arial" w:cs="Arial"/>
                <w:i/>
                <w:color w:val="000000"/>
                <w:sz w:val="20"/>
                <w:szCs w:val="20"/>
              </w:rPr>
              <w:t xml:space="preserve">hat money could be </w:t>
            </w:r>
            <w:r w:rsidR="00D244EC">
              <w:rPr>
                <w:rFonts w:ascii="Arial" w:eastAsia="Arial" w:hAnsi="Arial" w:cs="Arial"/>
                <w:i/>
                <w:color w:val="000000"/>
                <w:sz w:val="20"/>
                <w:szCs w:val="20"/>
              </w:rPr>
              <w:t xml:space="preserve">better </w:t>
            </w:r>
            <w:r>
              <w:rPr>
                <w:rFonts w:ascii="Arial" w:eastAsia="Arial" w:hAnsi="Arial" w:cs="Arial"/>
                <w:i/>
                <w:color w:val="000000"/>
                <w:sz w:val="20"/>
                <w:szCs w:val="20"/>
              </w:rPr>
              <w:t>spent on a project</w:t>
            </w:r>
            <w:r w:rsidR="00D244EC">
              <w:rPr>
                <w:rFonts w:ascii="Arial" w:eastAsia="Arial" w:hAnsi="Arial" w:cs="Arial"/>
                <w:i/>
                <w:color w:val="000000"/>
                <w:sz w:val="20"/>
                <w:szCs w:val="20"/>
              </w:rPr>
              <w:t xml:space="preserve"> that benefitted the community</w:t>
            </w:r>
            <w:r>
              <w:rPr>
                <w:rFonts w:ascii="Arial" w:eastAsia="Arial" w:hAnsi="Arial" w:cs="Arial"/>
                <w:i/>
                <w:color w:val="000000"/>
                <w:sz w:val="20"/>
                <w:szCs w:val="20"/>
              </w:rPr>
              <w:t>, such as renovating the community centre or church.”</w:t>
            </w:r>
          </w:p>
          <w:p w14:paraId="2B87E4EC" w14:textId="77777777" w:rsidR="00480AD8" w:rsidRDefault="00480AD8" w:rsidP="00DC3052">
            <w:pPr>
              <w:pBdr>
                <w:top w:val="nil"/>
                <w:left w:val="nil"/>
                <w:bottom w:val="nil"/>
                <w:right w:val="nil"/>
                <w:between w:val="nil"/>
              </w:pBdr>
              <w:spacing w:before="40" w:after="40"/>
              <w:rPr>
                <w:rFonts w:ascii="Arial" w:eastAsia="Arial" w:hAnsi="Arial" w:cs="Arial"/>
                <w:i/>
                <w:color w:val="000000"/>
                <w:sz w:val="20"/>
                <w:szCs w:val="20"/>
              </w:rPr>
            </w:pPr>
          </w:p>
          <w:p w14:paraId="2B87E4ED" w14:textId="03129856" w:rsidR="00480AD8" w:rsidRDefault="00454C06" w:rsidP="00DC3052">
            <w:pPr>
              <w:pBdr>
                <w:top w:val="nil"/>
                <w:left w:val="nil"/>
                <w:bottom w:val="nil"/>
                <w:right w:val="nil"/>
                <w:between w:val="nil"/>
              </w:pBdr>
              <w:spacing w:before="40" w:after="40"/>
              <w:rPr>
                <w:rFonts w:ascii="Arial" w:eastAsia="Arial" w:hAnsi="Arial" w:cs="Arial"/>
                <w:i/>
                <w:color w:val="000000"/>
                <w:sz w:val="20"/>
                <w:szCs w:val="20"/>
              </w:rPr>
            </w:pPr>
            <w:r>
              <w:rPr>
                <w:rFonts w:ascii="Arial" w:eastAsia="Arial" w:hAnsi="Arial" w:cs="Arial"/>
                <w:i/>
                <w:color w:val="FF0000"/>
                <w:sz w:val="20"/>
                <w:szCs w:val="20"/>
              </w:rPr>
              <w:t>The examples above are</w:t>
            </w:r>
            <w:r w:rsidR="00C20205">
              <w:rPr>
                <w:rFonts w:ascii="Arial" w:eastAsia="Arial" w:hAnsi="Arial" w:cs="Arial"/>
                <w:i/>
                <w:color w:val="FF0000"/>
                <w:sz w:val="20"/>
                <w:szCs w:val="20"/>
              </w:rPr>
              <w:t xml:space="preserve"> extracts and</w:t>
            </w:r>
            <w:r>
              <w:rPr>
                <w:rFonts w:ascii="Arial" w:eastAsia="Arial" w:hAnsi="Arial" w:cs="Arial"/>
                <w:i/>
                <w:color w:val="FF0000"/>
                <w:sz w:val="20"/>
                <w:szCs w:val="20"/>
              </w:rPr>
              <w:t xml:space="preserve"> indicative samples only</w:t>
            </w:r>
          </w:p>
        </w:tc>
      </w:tr>
    </w:tbl>
    <w:p w14:paraId="2B87E4EF" w14:textId="32AAD1A1" w:rsidR="00D40C7D" w:rsidRDefault="00454C06">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Final grades will be decided using professional judgement based on a holistic examination of the evidence provided against the criteria in the Achievement Standard.</w:t>
      </w:r>
    </w:p>
    <w:sectPr w:rsidR="00D40C7D" w:rsidSect="00DC3052">
      <w:headerReference w:type="default" r:id="rId11"/>
      <w:footerReference w:type="default" r:id="rId12"/>
      <w:pgSz w:w="16834" w:h="11907" w:orient="landscape"/>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1838" w14:textId="77777777" w:rsidR="007A12D4" w:rsidRDefault="007A12D4">
      <w:r>
        <w:separator/>
      </w:r>
    </w:p>
  </w:endnote>
  <w:endnote w:type="continuationSeparator" w:id="0">
    <w:p w14:paraId="073BCDE4" w14:textId="77777777" w:rsidR="007A12D4" w:rsidRDefault="007A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4F9" w14:textId="77777777" w:rsidR="00480AD8" w:rsidRDefault="00454C06" w:rsidP="00DC3052">
    <w:pPr>
      <w:pBdr>
        <w:top w:val="nil"/>
        <w:left w:val="nil"/>
        <w:bottom w:val="nil"/>
        <w:right w:val="nil"/>
        <w:between w:val="nil"/>
      </w:pBdr>
      <w:tabs>
        <w:tab w:val="right" w:pos="8789"/>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870BD8">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sidR="00870BD8">
      <w:rPr>
        <w:rFonts w:ascii="Arial" w:eastAsia="Arial" w:hAnsi="Arial" w:cs="Arial"/>
        <w:color w:val="808080"/>
        <w:sz w:val="20"/>
        <w:szCs w:val="20"/>
      </w:rPr>
      <w:fldChar w:fldCharType="separate"/>
    </w:r>
    <w:r w:rsidR="00C6623C">
      <w:rPr>
        <w:rFonts w:ascii="Arial" w:eastAsia="Arial" w:hAnsi="Arial" w:cs="Arial"/>
        <w:noProof/>
        <w:color w:val="808080"/>
        <w:sz w:val="20"/>
        <w:szCs w:val="20"/>
      </w:rPr>
      <w:t>4</w:t>
    </w:r>
    <w:r w:rsidR="00870BD8">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sidR="00870BD8">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sidR="00870BD8">
      <w:rPr>
        <w:rFonts w:ascii="Arial" w:eastAsia="Arial" w:hAnsi="Arial" w:cs="Arial"/>
        <w:color w:val="808080"/>
        <w:sz w:val="20"/>
        <w:szCs w:val="20"/>
      </w:rPr>
      <w:fldChar w:fldCharType="separate"/>
    </w:r>
    <w:r w:rsidR="00C6623C">
      <w:rPr>
        <w:rFonts w:ascii="Arial" w:eastAsia="Arial" w:hAnsi="Arial" w:cs="Arial"/>
        <w:noProof/>
        <w:color w:val="808080"/>
        <w:sz w:val="20"/>
        <w:szCs w:val="20"/>
      </w:rPr>
      <w:t>8</w:t>
    </w:r>
    <w:r w:rsidR="00870BD8">
      <w:rPr>
        <w:rFonts w:ascii="Arial" w:eastAsia="Arial" w:hAnsi="Arial" w:cs="Arial"/>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500" w14:textId="77777777" w:rsidR="00480AD8" w:rsidRDefault="005275A0" w:rsidP="00DC3052">
    <w:pPr>
      <w:pBdr>
        <w:top w:val="nil"/>
        <w:left w:val="nil"/>
        <w:bottom w:val="nil"/>
        <w:right w:val="nil"/>
        <w:between w:val="nil"/>
      </w:pBdr>
      <w:tabs>
        <w:tab w:val="right" w:pos="13750"/>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870BD8">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sidR="00870BD8">
      <w:rPr>
        <w:rFonts w:ascii="Arial" w:eastAsia="Arial" w:hAnsi="Arial" w:cs="Arial"/>
        <w:color w:val="808080"/>
        <w:sz w:val="20"/>
        <w:szCs w:val="20"/>
      </w:rPr>
      <w:fldChar w:fldCharType="separate"/>
    </w:r>
    <w:r w:rsidR="00C6623C">
      <w:rPr>
        <w:rFonts w:ascii="Arial" w:eastAsia="Arial" w:hAnsi="Arial" w:cs="Arial"/>
        <w:noProof/>
        <w:color w:val="808080"/>
        <w:sz w:val="20"/>
        <w:szCs w:val="20"/>
      </w:rPr>
      <w:t>8</w:t>
    </w:r>
    <w:r w:rsidR="00870BD8">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sidR="00870BD8">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sidR="00870BD8">
      <w:rPr>
        <w:rFonts w:ascii="Arial" w:eastAsia="Arial" w:hAnsi="Arial" w:cs="Arial"/>
        <w:color w:val="808080"/>
        <w:sz w:val="20"/>
        <w:szCs w:val="20"/>
      </w:rPr>
      <w:fldChar w:fldCharType="separate"/>
    </w:r>
    <w:r w:rsidR="00C6623C">
      <w:rPr>
        <w:rFonts w:ascii="Arial" w:eastAsia="Arial" w:hAnsi="Arial" w:cs="Arial"/>
        <w:noProof/>
        <w:color w:val="808080"/>
        <w:sz w:val="20"/>
        <w:szCs w:val="20"/>
      </w:rPr>
      <w:t>8</w:t>
    </w:r>
    <w:r w:rsidR="00870BD8">
      <w:rPr>
        <w:rFonts w:ascii="Arial" w:eastAsia="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6182" w14:textId="77777777" w:rsidR="007A12D4" w:rsidRDefault="007A12D4">
      <w:r>
        <w:separator/>
      </w:r>
    </w:p>
  </w:footnote>
  <w:footnote w:type="continuationSeparator" w:id="0">
    <w:p w14:paraId="4216BFE7" w14:textId="77777777" w:rsidR="007A12D4" w:rsidRDefault="007A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4F6" w14:textId="67DC10DD" w:rsidR="00D40C7D" w:rsidRDefault="00454C06">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Internal assessme</w:t>
    </w:r>
    <w:r w:rsidR="007C19E8">
      <w:rPr>
        <w:rFonts w:ascii="Arial" w:eastAsia="Arial" w:hAnsi="Arial" w:cs="Arial"/>
        <w:color w:val="808080"/>
        <w:sz w:val="20"/>
        <w:szCs w:val="20"/>
      </w:rPr>
      <w:t>nt resource Geography 1.6C</w:t>
    </w:r>
    <w:r>
      <w:rPr>
        <w:rFonts w:ascii="Arial" w:eastAsia="Arial" w:hAnsi="Arial" w:cs="Arial"/>
        <w:color w:val="808080"/>
        <w:sz w:val="20"/>
        <w:szCs w:val="20"/>
      </w:rPr>
      <w:t xml:space="preserve"> for Achievement Standard 91012</w:t>
    </w:r>
  </w:p>
  <w:p w14:paraId="2B87E4F7" w14:textId="77777777" w:rsidR="00D40C7D" w:rsidRDefault="00454C06">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p w14:paraId="2B87E4F8" w14:textId="77777777" w:rsidR="00D40C7D" w:rsidRDefault="00D40C7D">
    <w:pPr>
      <w:pBdr>
        <w:top w:val="nil"/>
        <w:left w:val="nil"/>
        <w:bottom w:val="nil"/>
        <w:right w:val="nil"/>
        <w:between w:val="nil"/>
      </w:pBdr>
      <w:rPr>
        <w:rFonts w:ascii="Arial" w:eastAsia="Arial" w:hAnsi="Arial" w:cs="Arial"/>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4FA" w14:textId="45E1AF1C" w:rsidR="005275A0" w:rsidRDefault="005275A0">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Internal asse</w:t>
    </w:r>
    <w:r w:rsidR="007C19E8">
      <w:rPr>
        <w:rFonts w:ascii="Arial" w:eastAsia="Arial" w:hAnsi="Arial" w:cs="Arial"/>
        <w:color w:val="808080"/>
        <w:sz w:val="20"/>
        <w:szCs w:val="20"/>
      </w:rPr>
      <w:t>ssment resource Geography 1.6C</w:t>
    </w:r>
    <w:r>
      <w:rPr>
        <w:rFonts w:ascii="Arial" w:eastAsia="Arial" w:hAnsi="Arial" w:cs="Arial"/>
        <w:color w:val="808080"/>
        <w:sz w:val="20"/>
        <w:szCs w:val="20"/>
      </w:rPr>
      <w:t xml:space="preserve"> for Achievement Standard 91012</w:t>
    </w:r>
  </w:p>
  <w:p w14:paraId="2B87E4FB" w14:textId="77777777" w:rsidR="005275A0" w:rsidRDefault="005275A0">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STUDENT USE</w:t>
    </w:r>
  </w:p>
  <w:p w14:paraId="2B87E4FC" w14:textId="77777777" w:rsidR="005275A0" w:rsidRDefault="005275A0">
    <w:pPr>
      <w:pBdr>
        <w:top w:val="nil"/>
        <w:left w:val="nil"/>
        <w:bottom w:val="nil"/>
        <w:right w:val="nil"/>
        <w:between w:val="nil"/>
      </w:pBdr>
      <w:rPr>
        <w:rFonts w:ascii="Arial" w:eastAsia="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4FD" w14:textId="77777777" w:rsidR="005275A0" w:rsidRDefault="005275A0">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Internal assessment resource Geography 1.6 XX for Achievement Standard 91012</w:t>
    </w:r>
  </w:p>
  <w:p w14:paraId="2B87E4FE" w14:textId="77777777" w:rsidR="005275A0" w:rsidRDefault="005275A0">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p w14:paraId="2B87E4FF" w14:textId="77777777" w:rsidR="005275A0" w:rsidRDefault="005275A0">
    <w:pPr>
      <w:pBdr>
        <w:top w:val="nil"/>
        <w:left w:val="nil"/>
        <w:bottom w:val="nil"/>
        <w:right w:val="nil"/>
        <w:between w:val="nil"/>
      </w:pBdr>
      <w:rPr>
        <w:rFonts w:ascii="Arial" w:eastAsia="Arial" w:hAnsi="Arial" w:cs="Arial"/>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ABC"/>
    <w:multiLevelType w:val="hybridMultilevel"/>
    <w:tmpl w:val="6C8EE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9C39FB"/>
    <w:multiLevelType w:val="multilevel"/>
    <w:tmpl w:val="25BCE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52A43"/>
    <w:multiLevelType w:val="multilevel"/>
    <w:tmpl w:val="02526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7A6077"/>
    <w:multiLevelType w:val="multilevel"/>
    <w:tmpl w:val="4D2ACBB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20D1696"/>
    <w:multiLevelType w:val="hybridMultilevel"/>
    <w:tmpl w:val="76BC9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785EE5"/>
    <w:multiLevelType w:val="multilevel"/>
    <w:tmpl w:val="785E1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8550AC"/>
    <w:multiLevelType w:val="hybridMultilevel"/>
    <w:tmpl w:val="5B7E8E6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23C02538"/>
    <w:multiLevelType w:val="multilevel"/>
    <w:tmpl w:val="4D2ACB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9F4405"/>
    <w:multiLevelType w:val="multilevel"/>
    <w:tmpl w:val="7908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062EFA"/>
    <w:multiLevelType w:val="multilevel"/>
    <w:tmpl w:val="B572567E"/>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10" w15:restartNumberingAfterBreak="0">
    <w:nsid w:val="32C55B7E"/>
    <w:multiLevelType w:val="multilevel"/>
    <w:tmpl w:val="5DE0CC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8D5446"/>
    <w:multiLevelType w:val="hybridMultilevel"/>
    <w:tmpl w:val="7C2AD28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395123D5"/>
    <w:multiLevelType w:val="multilevel"/>
    <w:tmpl w:val="5DE0CC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0B5CBA"/>
    <w:multiLevelType w:val="hybridMultilevel"/>
    <w:tmpl w:val="0976423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15:restartNumberingAfterBreak="0">
    <w:nsid w:val="44A542C7"/>
    <w:multiLevelType w:val="multilevel"/>
    <w:tmpl w:val="373C7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C4318A"/>
    <w:multiLevelType w:val="multilevel"/>
    <w:tmpl w:val="5DE0CC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3E32FA"/>
    <w:multiLevelType w:val="hybridMultilevel"/>
    <w:tmpl w:val="BFACA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C51BD1"/>
    <w:multiLevelType w:val="multilevel"/>
    <w:tmpl w:val="4D2ACBB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E7E4535"/>
    <w:multiLevelType w:val="multilevel"/>
    <w:tmpl w:val="4D2ACBB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5EFA59D5"/>
    <w:multiLevelType w:val="multilevel"/>
    <w:tmpl w:val="0018E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86182A"/>
    <w:multiLevelType w:val="multilevel"/>
    <w:tmpl w:val="6A80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765804541">
    <w:abstractNumId w:val="19"/>
  </w:num>
  <w:num w:numId="2" w16cid:durableId="1067074248">
    <w:abstractNumId w:val="15"/>
  </w:num>
  <w:num w:numId="3" w16cid:durableId="1913079120">
    <w:abstractNumId w:val="8"/>
  </w:num>
  <w:num w:numId="4" w16cid:durableId="175269449">
    <w:abstractNumId w:val="9"/>
  </w:num>
  <w:num w:numId="5" w16cid:durableId="1516265910">
    <w:abstractNumId w:val="14"/>
  </w:num>
  <w:num w:numId="6" w16cid:durableId="1410271734">
    <w:abstractNumId w:val="7"/>
  </w:num>
  <w:num w:numId="7" w16cid:durableId="93093134">
    <w:abstractNumId w:val="2"/>
  </w:num>
  <w:num w:numId="8" w16cid:durableId="699162540">
    <w:abstractNumId w:val="1"/>
  </w:num>
  <w:num w:numId="9" w16cid:durableId="1533613347">
    <w:abstractNumId w:val="5"/>
  </w:num>
  <w:num w:numId="10" w16cid:durableId="333075320">
    <w:abstractNumId w:val="20"/>
  </w:num>
  <w:num w:numId="11" w16cid:durableId="341250607">
    <w:abstractNumId w:val="6"/>
  </w:num>
  <w:num w:numId="12" w16cid:durableId="2088989858">
    <w:abstractNumId w:val="11"/>
  </w:num>
  <w:num w:numId="13" w16cid:durableId="310720952">
    <w:abstractNumId w:val="12"/>
  </w:num>
  <w:num w:numId="14" w16cid:durableId="1561668543">
    <w:abstractNumId w:val="10"/>
  </w:num>
  <w:num w:numId="15" w16cid:durableId="1540511748">
    <w:abstractNumId w:val="21"/>
  </w:num>
  <w:num w:numId="16" w16cid:durableId="1110776731">
    <w:abstractNumId w:val="4"/>
  </w:num>
  <w:num w:numId="17" w16cid:durableId="495463427">
    <w:abstractNumId w:val="0"/>
  </w:num>
  <w:num w:numId="18" w16cid:durableId="734812691">
    <w:abstractNumId w:val="13"/>
  </w:num>
  <w:num w:numId="19" w16cid:durableId="963000402">
    <w:abstractNumId w:val="18"/>
  </w:num>
  <w:num w:numId="20" w16cid:durableId="1021930787">
    <w:abstractNumId w:val="3"/>
  </w:num>
  <w:num w:numId="21" w16cid:durableId="622275686">
    <w:abstractNumId w:val="17"/>
  </w:num>
  <w:num w:numId="22" w16cid:durableId="2045717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7D"/>
    <w:rsid w:val="0004373A"/>
    <w:rsid w:val="00082D2F"/>
    <w:rsid w:val="000A0A7F"/>
    <w:rsid w:val="000A6A9C"/>
    <w:rsid w:val="000B2452"/>
    <w:rsid w:val="000C1E52"/>
    <w:rsid w:val="000C56D3"/>
    <w:rsid w:val="000E5968"/>
    <w:rsid w:val="001056CD"/>
    <w:rsid w:val="00121675"/>
    <w:rsid w:val="00132D00"/>
    <w:rsid w:val="00146EF8"/>
    <w:rsid w:val="00186491"/>
    <w:rsid w:val="001C7C65"/>
    <w:rsid w:val="001E6E37"/>
    <w:rsid w:val="001F41B3"/>
    <w:rsid w:val="00200980"/>
    <w:rsid w:val="00203C0D"/>
    <w:rsid w:val="002367C4"/>
    <w:rsid w:val="002413DC"/>
    <w:rsid w:val="00274A11"/>
    <w:rsid w:val="002807B7"/>
    <w:rsid w:val="002A7CFB"/>
    <w:rsid w:val="00305AE5"/>
    <w:rsid w:val="00320047"/>
    <w:rsid w:val="003218C2"/>
    <w:rsid w:val="003570D7"/>
    <w:rsid w:val="0036012A"/>
    <w:rsid w:val="003F7C0C"/>
    <w:rsid w:val="00454C06"/>
    <w:rsid w:val="00480AD8"/>
    <w:rsid w:val="00495CFF"/>
    <w:rsid w:val="00510A5C"/>
    <w:rsid w:val="0051312B"/>
    <w:rsid w:val="005275A0"/>
    <w:rsid w:val="00543DB7"/>
    <w:rsid w:val="005451EE"/>
    <w:rsid w:val="00545C60"/>
    <w:rsid w:val="00553E17"/>
    <w:rsid w:val="005B0FB9"/>
    <w:rsid w:val="005C2EA9"/>
    <w:rsid w:val="005E5EE4"/>
    <w:rsid w:val="005F4F56"/>
    <w:rsid w:val="00647AB1"/>
    <w:rsid w:val="006B5F82"/>
    <w:rsid w:val="006C5E0E"/>
    <w:rsid w:val="006D3E78"/>
    <w:rsid w:val="007153DD"/>
    <w:rsid w:val="00715B46"/>
    <w:rsid w:val="00752E57"/>
    <w:rsid w:val="00764443"/>
    <w:rsid w:val="00767CE8"/>
    <w:rsid w:val="007A12D4"/>
    <w:rsid w:val="007C19E8"/>
    <w:rsid w:val="007E681D"/>
    <w:rsid w:val="00816DEB"/>
    <w:rsid w:val="00816E49"/>
    <w:rsid w:val="00817689"/>
    <w:rsid w:val="00840347"/>
    <w:rsid w:val="00870BD8"/>
    <w:rsid w:val="00895061"/>
    <w:rsid w:val="008977D6"/>
    <w:rsid w:val="008C3143"/>
    <w:rsid w:val="009222AE"/>
    <w:rsid w:val="00943071"/>
    <w:rsid w:val="00946F9A"/>
    <w:rsid w:val="0096395A"/>
    <w:rsid w:val="00991947"/>
    <w:rsid w:val="009B7D86"/>
    <w:rsid w:val="009C34B5"/>
    <w:rsid w:val="00A26E35"/>
    <w:rsid w:val="00A52B9F"/>
    <w:rsid w:val="00A555C1"/>
    <w:rsid w:val="00A61360"/>
    <w:rsid w:val="00A96D9F"/>
    <w:rsid w:val="00AE1CAB"/>
    <w:rsid w:val="00B0339C"/>
    <w:rsid w:val="00B7381F"/>
    <w:rsid w:val="00B92A8B"/>
    <w:rsid w:val="00B94428"/>
    <w:rsid w:val="00BB1B64"/>
    <w:rsid w:val="00BD2137"/>
    <w:rsid w:val="00BE5D37"/>
    <w:rsid w:val="00BE706A"/>
    <w:rsid w:val="00BF6FD4"/>
    <w:rsid w:val="00C132D7"/>
    <w:rsid w:val="00C20205"/>
    <w:rsid w:val="00C261E2"/>
    <w:rsid w:val="00C343E9"/>
    <w:rsid w:val="00C3644A"/>
    <w:rsid w:val="00C476F8"/>
    <w:rsid w:val="00C526BB"/>
    <w:rsid w:val="00C6623C"/>
    <w:rsid w:val="00C82A06"/>
    <w:rsid w:val="00CA1293"/>
    <w:rsid w:val="00D150AC"/>
    <w:rsid w:val="00D244EC"/>
    <w:rsid w:val="00D31792"/>
    <w:rsid w:val="00D40BA2"/>
    <w:rsid w:val="00D40C7D"/>
    <w:rsid w:val="00D646A6"/>
    <w:rsid w:val="00D72C12"/>
    <w:rsid w:val="00D96733"/>
    <w:rsid w:val="00DB2E07"/>
    <w:rsid w:val="00DC3052"/>
    <w:rsid w:val="00DD1A7C"/>
    <w:rsid w:val="00E23691"/>
    <w:rsid w:val="00E46679"/>
    <w:rsid w:val="00E56623"/>
    <w:rsid w:val="00E74FEB"/>
    <w:rsid w:val="00EB6794"/>
    <w:rsid w:val="00EC2D1B"/>
    <w:rsid w:val="00F202B2"/>
    <w:rsid w:val="00F2437D"/>
    <w:rsid w:val="00F3194B"/>
    <w:rsid w:val="00F354B0"/>
    <w:rsid w:val="00F545B9"/>
    <w:rsid w:val="00F92634"/>
    <w:rsid w:val="00FA1820"/>
    <w:rsid w:val="00FC7DD0"/>
    <w:rsid w:val="00FD7262"/>
    <w:rsid w:val="00FF74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E436"/>
  <w15:docId w15:val="{507A1030-0454-4036-AC6B-1961153C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1CAB"/>
  </w:style>
  <w:style w:type="paragraph" w:styleId="Heading1">
    <w:name w:val="heading 1"/>
    <w:basedOn w:val="Normal"/>
    <w:next w:val="Normal"/>
    <w:rsid w:val="0004373A"/>
    <w:pPr>
      <w:keepNext/>
      <w:jc w:val="center"/>
      <w:outlineLvl w:val="0"/>
    </w:pPr>
    <w:rPr>
      <w:rFonts w:ascii="Cambria" w:eastAsia="Cambria" w:hAnsi="Cambria" w:cs="Cambria"/>
      <w:b/>
      <w:sz w:val="32"/>
      <w:szCs w:val="32"/>
    </w:rPr>
  </w:style>
  <w:style w:type="paragraph" w:styleId="Heading2">
    <w:name w:val="heading 2"/>
    <w:basedOn w:val="Normal"/>
    <w:next w:val="Normal"/>
    <w:rsid w:val="0004373A"/>
    <w:pPr>
      <w:keepNext/>
      <w:keepLines/>
      <w:spacing w:before="360" w:after="80"/>
      <w:outlineLvl w:val="1"/>
    </w:pPr>
    <w:rPr>
      <w:b/>
      <w:sz w:val="36"/>
      <w:szCs w:val="36"/>
    </w:rPr>
  </w:style>
  <w:style w:type="paragraph" w:styleId="Heading3">
    <w:name w:val="heading 3"/>
    <w:basedOn w:val="Normal"/>
    <w:next w:val="Normal"/>
    <w:rsid w:val="0004373A"/>
    <w:pPr>
      <w:keepNext/>
      <w:ind w:right="-1"/>
      <w:outlineLvl w:val="2"/>
    </w:pPr>
    <w:rPr>
      <w:rFonts w:ascii="Cambria" w:eastAsia="Cambria" w:hAnsi="Cambria" w:cs="Cambria"/>
      <w:b/>
      <w:sz w:val="26"/>
      <w:szCs w:val="26"/>
    </w:rPr>
  </w:style>
  <w:style w:type="paragraph" w:styleId="Heading4">
    <w:name w:val="heading 4"/>
    <w:basedOn w:val="Normal"/>
    <w:next w:val="Normal"/>
    <w:rsid w:val="0004373A"/>
    <w:pPr>
      <w:keepNext/>
      <w:keepLines/>
      <w:spacing w:before="240" w:after="40"/>
      <w:outlineLvl w:val="3"/>
    </w:pPr>
    <w:rPr>
      <w:b/>
    </w:rPr>
  </w:style>
  <w:style w:type="paragraph" w:styleId="Heading5">
    <w:name w:val="heading 5"/>
    <w:basedOn w:val="Normal"/>
    <w:next w:val="Normal"/>
    <w:rsid w:val="0004373A"/>
    <w:pPr>
      <w:keepNext/>
      <w:keepLines/>
      <w:spacing w:before="220" w:after="40"/>
      <w:outlineLvl w:val="4"/>
    </w:pPr>
    <w:rPr>
      <w:b/>
      <w:sz w:val="22"/>
      <w:szCs w:val="22"/>
    </w:rPr>
  </w:style>
  <w:style w:type="paragraph" w:styleId="Heading6">
    <w:name w:val="heading 6"/>
    <w:basedOn w:val="Normal"/>
    <w:next w:val="Normal"/>
    <w:rsid w:val="0004373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4373A"/>
    <w:pPr>
      <w:keepNext/>
      <w:keepLines/>
      <w:spacing w:before="480" w:after="120"/>
    </w:pPr>
    <w:rPr>
      <w:b/>
      <w:sz w:val="72"/>
      <w:szCs w:val="72"/>
    </w:rPr>
  </w:style>
  <w:style w:type="paragraph" w:styleId="Subtitle">
    <w:name w:val="Subtitle"/>
    <w:basedOn w:val="Normal"/>
    <w:next w:val="Normal"/>
    <w:rsid w:val="0004373A"/>
    <w:pPr>
      <w:keepNext/>
      <w:keepLines/>
      <w:spacing w:before="360" w:after="80"/>
    </w:pPr>
    <w:rPr>
      <w:rFonts w:ascii="Georgia" w:eastAsia="Georgia" w:hAnsi="Georgia" w:cs="Georgia"/>
      <w:i/>
      <w:color w:val="666666"/>
      <w:sz w:val="48"/>
      <w:szCs w:val="48"/>
    </w:rPr>
  </w:style>
  <w:style w:type="table" w:customStyle="1" w:styleId="3">
    <w:name w:val="3"/>
    <w:basedOn w:val="TableNormal"/>
    <w:rsid w:val="0004373A"/>
    <w:tblPr>
      <w:tblStyleRowBandSize w:val="1"/>
      <w:tblStyleColBandSize w:val="1"/>
    </w:tblPr>
  </w:style>
  <w:style w:type="table" w:customStyle="1" w:styleId="2">
    <w:name w:val="2"/>
    <w:basedOn w:val="TableNormal"/>
    <w:rsid w:val="0004373A"/>
    <w:tblPr>
      <w:tblStyleRowBandSize w:val="1"/>
      <w:tblStyleColBandSize w:val="1"/>
    </w:tblPr>
  </w:style>
  <w:style w:type="table" w:customStyle="1" w:styleId="1">
    <w:name w:val="1"/>
    <w:basedOn w:val="TableNormal"/>
    <w:rsid w:val="0004373A"/>
    <w:tblPr>
      <w:tblStyleRowBandSize w:val="1"/>
      <w:tblStyleColBandSize w:val="1"/>
    </w:tblPr>
  </w:style>
  <w:style w:type="paragraph" w:styleId="ListParagraph">
    <w:name w:val="List Paragraph"/>
    <w:basedOn w:val="Normal"/>
    <w:uiPriority w:val="34"/>
    <w:qFormat/>
    <w:rsid w:val="00BB1B64"/>
    <w:pPr>
      <w:ind w:left="720"/>
      <w:contextualSpacing/>
    </w:pPr>
  </w:style>
  <w:style w:type="paragraph" w:styleId="Header">
    <w:name w:val="header"/>
    <w:basedOn w:val="Normal"/>
    <w:link w:val="HeaderChar"/>
    <w:uiPriority w:val="99"/>
    <w:unhideWhenUsed/>
    <w:rsid w:val="00F2437D"/>
    <w:pPr>
      <w:tabs>
        <w:tab w:val="center" w:pos="4513"/>
        <w:tab w:val="right" w:pos="9026"/>
      </w:tabs>
    </w:pPr>
  </w:style>
  <w:style w:type="character" w:customStyle="1" w:styleId="HeaderChar">
    <w:name w:val="Header Char"/>
    <w:basedOn w:val="DefaultParagraphFont"/>
    <w:link w:val="Header"/>
    <w:uiPriority w:val="99"/>
    <w:rsid w:val="00F2437D"/>
  </w:style>
  <w:style w:type="paragraph" w:styleId="Footer">
    <w:name w:val="footer"/>
    <w:basedOn w:val="Normal"/>
    <w:link w:val="FooterChar"/>
    <w:uiPriority w:val="99"/>
    <w:unhideWhenUsed/>
    <w:rsid w:val="00F2437D"/>
    <w:pPr>
      <w:tabs>
        <w:tab w:val="center" w:pos="4513"/>
        <w:tab w:val="right" w:pos="9026"/>
      </w:tabs>
    </w:pPr>
  </w:style>
  <w:style w:type="character" w:customStyle="1" w:styleId="FooterChar">
    <w:name w:val="Footer Char"/>
    <w:basedOn w:val="DefaultParagraphFont"/>
    <w:link w:val="Footer"/>
    <w:uiPriority w:val="99"/>
    <w:rsid w:val="00F2437D"/>
  </w:style>
  <w:style w:type="character" w:styleId="CommentReference">
    <w:name w:val="annotation reference"/>
    <w:basedOn w:val="DefaultParagraphFont"/>
    <w:uiPriority w:val="99"/>
    <w:semiHidden/>
    <w:unhideWhenUsed/>
    <w:rsid w:val="007153DD"/>
    <w:rPr>
      <w:sz w:val="16"/>
      <w:szCs w:val="16"/>
    </w:rPr>
  </w:style>
  <w:style w:type="paragraph" w:styleId="CommentText">
    <w:name w:val="annotation text"/>
    <w:basedOn w:val="Normal"/>
    <w:link w:val="CommentTextChar"/>
    <w:uiPriority w:val="99"/>
    <w:semiHidden/>
    <w:unhideWhenUsed/>
    <w:rsid w:val="007153DD"/>
    <w:rPr>
      <w:sz w:val="20"/>
      <w:szCs w:val="20"/>
    </w:rPr>
  </w:style>
  <w:style w:type="character" w:customStyle="1" w:styleId="CommentTextChar">
    <w:name w:val="Comment Text Char"/>
    <w:basedOn w:val="DefaultParagraphFont"/>
    <w:link w:val="CommentText"/>
    <w:uiPriority w:val="99"/>
    <w:semiHidden/>
    <w:rsid w:val="007153DD"/>
    <w:rPr>
      <w:sz w:val="20"/>
      <w:szCs w:val="20"/>
    </w:rPr>
  </w:style>
  <w:style w:type="paragraph" w:styleId="CommentSubject">
    <w:name w:val="annotation subject"/>
    <w:basedOn w:val="CommentText"/>
    <w:next w:val="CommentText"/>
    <w:link w:val="CommentSubjectChar"/>
    <w:uiPriority w:val="99"/>
    <w:semiHidden/>
    <w:unhideWhenUsed/>
    <w:rsid w:val="007153DD"/>
    <w:rPr>
      <w:b/>
      <w:bCs/>
    </w:rPr>
  </w:style>
  <w:style w:type="character" w:customStyle="1" w:styleId="CommentSubjectChar">
    <w:name w:val="Comment Subject Char"/>
    <w:basedOn w:val="CommentTextChar"/>
    <w:link w:val="CommentSubject"/>
    <w:uiPriority w:val="99"/>
    <w:semiHidden/>
    <w:rsid w:val="007153DD"/>
    <w:rPr>
      <w:b/>
      <w:bCs/>
      <w:sz w:val="20"/>
      <w:szCs w:val="20"/>
    </w:rPr>
  </w:style>
  <w:style w:type="paragraph" w:styleId="BalloonText">
    <w:name w:val="Balloon Text"/>
    <w:basedOn w:val="Normal"/>
    <w:link w:val="BalloonTextChar"/>
    <w:uiPriority w:val="99"/>
    <w:unhideWhenUsed/>
    <w:rsid w:val="00AE1CAB"/>
    <w:rPr>
      <w:rFonts w:ascii="Arial" w:hAnsi="Arial" w:cs="Tahoma"/>
      <w:color w:val="4F81BD" w:themeColor="accent1"/>
      <w:sz w:val="20"/>
      <w:szCs w:val="16"/>
    </w:rPr>
  </w:style>
  <w:style w:type="character" w:customStyle="1" w:styleId="BalloonTextChar">
    <w:name w:val="Balloon Text Char"/>
    <w:basedOn w:val="DefaultParagraphFont"/>
    <w:link w:val="BalloonText"/>
    <w:uiPriority w:val="99"/>
    <w:rsid w:val="00AE1CAB"/>
    <w:rPr>
      <w:rFonts w:ascii="Arial" w:hAnsi="Arial" w:cs="Tahoma"/>
      <w:color w:val="4F81BD" w:themeColor="accent1"/>
      <w:sz w:val="20"/>
      <w:szCs w:val="16"/>
    </w:rPr>
  </w:style>
  <w:style w:type="paragraph" w:customStyle="1" w:styleId="NCEAbullets">
    <w:name w:val="NCEA bullets"/>
    <w:basedOn w:val="Normal"/>
    <w:link w:val="NCEAbulletsChar"/>
    <w:uiPriority w:val="99"/>
    <w:rsid w:val="00943071"/>
    <w:pPr>
      <w:widowControl w:val="0"/>
      <w:numPr>
        <w:numId w:val="15"/>
      </w:numPr>
      <w:tabs>
        <w:tab w:val="left" w:pos="426"/>
        <w:tab w:val="left" w:pos="794"/>
        <w:tab w:val="left" w:pos="1191"/>
      </w:tabs>
      <w:autoSpaceDE w:val="0"/>
      <w:autoSpaceDN w:val="0"/>
      <w:adjustRightInd w:val="0"/>
      <w:spacing w:before="80" w:after="80"/>
      <w:ind w:left="426" w:hanging="426"/>
    </w:pPr>
    <w:rPr>
      <w:rFonts w:ascii="Arial" w:hAnsi="Arial"/>
      <w:szCs w:val="20"/>
      <w:lang w:val="en-US"/>
    </w:rPr>
  </w:style>
  <w:style w:type="character" w:customStyle="1" w:styleId="NCEAbulletsChar">
    <w:name w:val="NCEA bullets Char"/>
    <w:link w:val="NCEAbullets"/>
    <w:uiPriority w:val="99"/>
    <w:locked/>
    <w:rsid w:val="00943071"/>
    <w:rPr>
      <w:rFonts w:ascii="Arial" w:hAnsi="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106490">
      <w:bodyDiv w:val="1"/>
      <w:marLeft w:val="0"/>
      <w:marRight w:val="0"/>
      <w:marTop w:val="0"/>
      <w:marBottom w:val="0"/>
      <w:divBdr>
        <w:top w:val="none" w:sz="0" w:space="0" w:color="auto"/>
        <w:left w:val="none" w:sz="0" w:space="0" w:color="auto"/>
        <w:bottom w:val="none" w:sz="0" w:space="0" w:color="auto"/>
        <w:right w:val="none" w:sz="0" w:space="0" w:color="auto"/>
      </w:divBdr>
    </w:div>
    <w:div w:id="181587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Geography internal assessment resource Level 1</vt:lpstr>
    </vt:vector>
  </TitlesOfParts>
  <Company>Ministry of Education</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internal assessment resource Level 1</dc:title>
  <dc:subject>Geography 1.6</dc:subject>
  <dc:creator>Ministry of Education</dc:creator>
  <cp:lastModifiedBy>Donna Leckie</cp:lastModifiedBy>
  <cp:revision>2</cp:revision>
  <dcterms:created xsi:type="dcterms:W3CDTF">2025-01-24T00:46:00Z</dcterms:created>
  <dcterms:modified xsi:type="dcterms:W3CDTF">2025-01-24T00:46:00Z</dcterms:modified>
</cp:coreProperties>
</file>